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604FD" w14:textId="499CBF47" w:rsidR="00D84DFF" w:rsidRDefault="00D84DFF" w:rsidP="00D84DFF">
      <w:pPr>
        <w:spacing w:line="360" w:lineRule="auto"/>
        <w:ind w:firstLine="709"/>
        <w:jc w:val="both"/>
        <w:rPr>
          <w:rFonts w:ascii="Century" w:hAnsi="Century"/>
        </w:rPr>
      </w:pPr>
      <w:r w:rsidRPr="007D0C4C">
        <w:rPr>
          <w:rFonts w:ascii="Century" w:hAnsi="Century"/>
        </w:rPr>
        <w:t xml:space="preserve">León, Guanajuato, a </w:t>
      </w:r>
      <w:r w:rsidR="00E1010F">
        <w:rPr>
          <w:rFonts w:ascii="Century" w:hAnsi="Century"/>
        </w:rPr>
        <w:t>2</w:t>
      </w:r>
      <w:r w:rsidR="00756035">
        <w:rPr>
          <w:rFonts w:ascii="Century" w:hAnsi="Century"/>
        </w:rPr>
        <w:t>5</w:t>
      </w:r>
      <w:r w:rsidR="00E1010F">
        <w:rPr>
          <w:rFonts w:ascii="Century" w:hAnsi="Century"/>
        </w:rPr>
        <w:t xml:space="preserve"> veinti</w:t>
      </w:r>
      <w:r w:rsidR="00756035">
        <w:rPr>
          <w:rFonts w:ascii="Century" w:hAnsi="Century"/>
        </w:rPr>
        <w:t>cinco</w:t>
      </w:r>
      <w:r w:rsidR="00E1010F">
        <w:rPr>
          <w:rFonts w:ascii="Century" w:hAnsi="Century"/>
        </w:rPr>
        <w:t xml:space="preserve"> </w:t>
      </w:r>
      <w:r w:rsidR="00C61830">
        <w:rPr>
          <w:rFonts w:ascii="Century" w:hAnsi="Century"/>
        </w:rPr>
        <w:t xml:space="preserve">de octubre </w:t>
      </w:r>
      <w:r>
        <w:rPr>
          <w:rFonts w:ascii="Century" w:hAnsi="Century"/>
        </w:rPr>
        <w:t xml:space="preserve">del año 2018 dos mil dieciocho. </w:t>
      </w:r>
    </w:p>
    <w:p w14:paraId="015A4923" w14:textId="77777777" w:rsidR="00D84DFF" w:rsidRDefault="00D84DFF" w:rsidP="00D84DFF">
      <w:pPr>
        <w:spacing w:line="360" w:lineRule="auto"/>
        <w:ind w:firstLine="709"/>
        <w:jc w:val="both"/>
        <w:rPr>
          <w:rFonts w:ascii="Century" w:hAnsi="Century"/>
        </w:rPr>
      </w:pPr>
    </w:p>
    <w:p w14:paraId="7FB4746A" w14:textId="047B7E3C" w:rsidR="00D84DFF" w:rsidRPr="007D0C4C" w:rsidRDefault="00D84DFF" w:rsidP="00D84DF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1010F">
        <w:rPr>
          <w:rFonts w:ascii="Century" w:hAnsi="Century"/>
          <w:b/>
        </w:rPr>
        <w:t>1029</w:t>
      </w:r>
      <w:r w:rsidRPr="007D0C4C">
        <w:rPr>
          <w:rFonts w:ascii="Century" w:hAnsi="Century"/>
          <w:b/>
        </w:rPr>
        <w:t>/201</w:t>
      </w:r>
      <w:r w:rsidR="00C61830">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sidR="00B0152D">
        <w:rPr>
          <w:rFonts w:ascii="Century" w:hAnsi="Century"/>
        </w:rPr>
        <w:t>e</w:t>
      </w:r>
      <w:r>
        <w:rPr>
          <w:rFonts w:ascii="Century" w:hAnsi="Century"/>
        </w:rPr>
        <w:t>l ciudadan</w:t>
      </w:r>
      <w:r w:rsidR="00B0152D">
        <w:rPr>
          <w:rFonts w:ascii="Century" w:hAnsi="Century"/>
        </w:rPr>
        <w:t>o</w:t>
      </w:r>
      <w:r w:rsidRPr="007D0C4C">
        <w:rPr>
          <w:rFonts w:ascii="Century" w:hAnsi="Century"/>
        </w:rPr>
        <w:t xml:space="preserve"> </w:t>
      </w:r>
      <w:r w:rsidR="00BA3B48">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E1010F">
        <w:rPr>
          <w:rFonts w:ascii="Century" w:hAnsi="Century"/>
        </w:rPr>
        <w:t>---</w:t>
      </w:r>
    </w:p>
    <w:p w14:paraId="48E30942" w14:textId="77777777" w:rsidR="00D84DFF" w:rsidRDefault="00D84DFF" w:rsidP="00D84DFF">
      <w:pPr>
        <w:spacing w:line="360" w:lineRule="auto"/>
        <w:jc w:val="both"/>
        <w:rPr>
          <w:rFonts w:ascii="Century" w:hAnsi="Century"/>
        </w:rPr>
      </w:pPr>
    </w:p>
    <w:p w14:paraId="48E70D01" w14:textId="77777777" w:rsidR="00D84DFF" w:rsidRPr="007D0C4C" w:rsidRDefault="00D84DFF" w:rsidP="00D84DFF">
      <w:pPr>
        <w:spacing w:line="360" w:lineRule="auto"/>
        <w:jc w:val="both"/>
        <w:rPr>
          <w:rFonts w:ascii="Century" w:hAnsi="Century"/>
        </w:rPr>
      </w:pPr>
    </w:p>
    <w:p w14:paraId="62EACC02" w14:textId="77777777" w:rsidR="00D84DFF" w:rsidRPr="007D0C4C" w:rsidRDefault="00D84DFF" w:rsidP="00D84DFF">
      <w:pPr>
        <w:spacing w:line="360" w:lineRule="auto"/>
        <w:jc w:val="center"/>
        <w:rPr>
          <w:rFonts w:ascii="Century" w:hAnsi="Century"/>
          <w:b/>
        </w:rPr>
      </w:pPr>
      <w:r w:rsidRPr="007D0C4C">
        <w:rPr>
          <w:rFonts w:ascii="Century" w:hAnsi="Century"/>
          <w:b/>
        </w:rPr>
        <w:t>R E S U L T A N D O:</w:t>
      </w:r>
    </w:p>
    <w:p w14:paraId="64A1511A" w14:textId="77777777" w:rsidR="00D84DFF" w:rsidRDefault="00D84DFF" w:rsidP="00D84DFF">
      <w:pPr>
        <w:pStyle w:val="RESOLUCIONES"/>
        <w:rPr>
          <w:b/>
        </w:rPr>
      </w:pPr>
    </w:p>
    <w:p w14:paraId="1BB12D43" w14:textId="3CB53D67" w:rsidR="00D84DFF" w:rsidRDefault="00D84DFF" w:rsidP="00D84DFF">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rsidR="00607499">
        <w:t xml:space="preserve"> </w:t>
      </w:r>
      <w:r w:rsidR="005419D0">
        <w:t>06 seis de diciembre</w:t>
      </w:r>
      <w:r w:rsidR="00F3627C">
        <w:t xml:space="preserve"> del año </w:t>
      </w:r>
      <w:r w:rsidR="00203456">
        <w:t xml:space="preserve">2016 dos mil dieciséis, </w:t>
      </w:r>
      <w:r w:rsidRPr="006C061A">
        <w:t>la parte actora presentó demanda de nulidad</w:t>
      </w:r>
      <w:r>
        <w:t xml:space="preserve"> s</w:t>
      </w:r>
      <w:r w:rsidR="00203456">
        <w:t>eñalando como actos impugnados:</w:t>
      </w:r>
      <w:r w:rsidR="00F3627C">
        <w:t xml:space="preserve"> </w:t>
      </w:r>
      <w:r w:rsidR="005419D0">
        <w:t>a) El co</w:t>
      </w:r>
      <w:r w:rsidR="007D02EB">
        <w:t>r</w:t>
      </w:r>
      <w:r w:rsidR="005419D0">
        <w:t xml:space="preserve">te del suministro de agua potable y el adeudo supuesto por la cantidad de $1,325.00 (un mil trescientos veinticinco pesos 00/100 M/N) y b) Estado de cuenta con </w:t>
      </w:r>
      <w:r w:rsidR="007D02EB">
        <w:t>números</w:t>
      </w:r>
      <w:r w:rsidR="005419D0">
        <w:t xml:space="preserve"> 0425659-A 36874768</w:t>
      </w:r>
      <w:r w:rsidR="007D02EB">
        <w:t xml:space="preserve"> (cero cuatro dos cinco seis cinco nueve Letra A tres seis ocho siete cuatro siete seis ocho)</w:t>
      </w:r>
      <w:r w:rsidR="00B90372">
        <w:t xml:space="preserve">; como </w:t>
      </w:r>
      <w:r>
        <w:t xml:space="preserve">autoridad demandada </w:t>
      </w:r>
      <w:r w:rsidR="00B90372">
        <w:t xml:space="preserve">señala </w:t>
      </w:r>
      <w:r w:rsidRPr="000459C2">
        <w:t>al</w:t>
      </w:r>
      <w:r>
        <w:t xml:space="preserve"> Sistema </w:t>
      </w:r>
      <w:r w:rsidRPr="00210CCD">
        <w:rPr>
          <w:rFonts w:cs="Arial"/>
        </w:rPr>
        <w:t>de Agua Potable y Alcantarillado de León, Guanajuato</w:t>
      </w:r>
      <w:r>
        <w:t xml:space="preserve"> (SAPAL). -</w:t>
      </w:r>
      <w:r w:rsidR="007D02EB">
        <w:t>--------------------------------------------------------------------------</w:t>
      </w:r>
    </w:p>
    <w:p w14:paraId="77221C82" w14:textId="77777777" w:rsidR="00D84DFF" w:rsidRDefault="00D84DFF" w:rsidP="00D84DFF">
      <w:pPr>
        <w:spacing w:line="360" w:lineRule="auto"/>
        <w:jc w:val="both"/>
        <w:rPr>
          <w:rFonts w:ascii="Century" w:hAnsi="Century"/>
          <w:b/>
        </w:rPr>
      </w:pPr>
    </w:p>
    <w:p w14:paraId="1613C1A5" w14:textId="35F5CBBE" w:rsidR="00B948DB" w:rsidRDefault="00D84DFF" w:rsidP="006473F9">
      <w:pPr>
        <w:pStyle w:val="SENTENCIAS"/>
        <w:rPr>
          <w:rStyle w:val="RESOLUCIONESCar"/>
        </w:rPr>
      </w:pPr>
      <w:r w:rsidRPr="00AF3332">
        <w:rPr>
          <w:rStyle w:val="RESOLUCIONESCar"/>
          <w:b/>
        </w:rPr>
        <w:t>SEGUNDO.</w:t>
      </w:r>
      <w:r w:rsidRPr="00210CCD">
        <w:rPr>
          <w:rStyle w:val="RESOLUCIONESCar"/>
        </w:rPr>
        <w:t xml:space="preserve"> Por auto de fecha </w:t>
      </w:r>
      <w:r w:rsidR="00B948DB">
        <w:rPr>
          <w:rStyle w:val="RESOLUCIONESCar"/>
        </w:rPr>
        <w:t xml:space="preserve">09 nueve de diciembre del año 2016 dos mil </w:t>
      </w:r>
      <w:r w:rsidR="009D3B88">
        <w:rPr>
          <w:rStyle w:val="RESOLUCIONESCar"/>
        </w:rPr>
        <w:t>dieciséis</w:t>
      </w:r>
      <w:r w:rsidR="00B90372">
        <w:rPr>
          <w:rStyle w:val="RESOLUCIONESCar"/>
        </w:rPr>
        <w:t xml:space="preserve">, se </w:t>
      </w:r>
      <w:r w:rsidR="00B948DB">
        <w:rPr>
          <w:rStyle w:val="RESOLUCIONESCar"/>
        </w:rPr>
        <w:t>requiere a la parte actora para que dentro del término de 05 cinco días hábiles, aclare su demanda señalando por qué imputa el corte del servicio del Sistema de Agua Potable y Alcantarillado de León, de igual manera indique el nombre del inspector o empleado del citado organismo que retiró el medidor del servicio de agua potable y en su caso exprese si también lo señala como autoridad demandada, debiendo agregar la copia de la demanda y sus anexos para correrle traslado. -----------------------------------------------------------------</w:t>
      </w:r>
    </w:p>
    <w:p w14:paraId="6DC32C95" w14:textId="77777777" w:rsidR="00B948DB" w:rsidRDefault="00B948DB" w:rsidP="006473F9">
      <w:pPr>
        <w:pStyle w:val="SENTENCIAS"/>
        <w:rPr>
          <w:rStyle w:val="RESOLUCIONESCar"/>
        </w:rPr>
      </w:pPr>
    </w:p>
    <w:p w14:paraId="4E8635A3" w14:textId="30FE5421" w:rsidR="009D3B88" w:rsidRDefault="003D6565" w:rsidP="006473F9">
      <w:pPr>
        <w:pStyle w:val="SENTENCIAS"/>
        <w:rPr>
          <w:rStyle w:val="RESOLUCIONESCar"/>
        </w:rPr>
      </w:pPr>
      <w:r>
        <w:rPr>
          <w:rStyle w:val="RESOLUCIONESCar"/>
        </w:rPr>
        <w:t xml:space="preserve">Lo anterior, con apercibimiento que en caso de no dar cumplimiento a lo requerido, se tendrá por presentada la demanda únicamente respecto al Sistema de </w:t>
      </w:r>
      <w:r w:rsidR="009D3B88">
        <w:rPr>
          <w:rStyle w:val="RESOLUCIONESCar"/>
        </w:rPr>
        <w:t>Agua Potable y Alcantarillado de León. --------------------</w:t>
      </w:r>
      <w:r>
        <w:rPr>
          <w:rStyle w:val="RESOLUCIONESCar"/>
        </w:rPr>
        <w:t>----------------</w:t>
      </w:r>
    </w:p>
    <w:p w14:paraId="767D18B9" w14:textId="318297C9" w:rsidR="009D3B88" w:rsidRDefault="00A10AE4" w:rsidP="003827D2">
      <w:pPr>
        <w:pStyle w:val="SENTENCIAS"/>
        <w:rPr>
          <w:rStyle w:val="RESOLUCIONESCar"/>
        </w:rPr>
      </w:pPr>
      <w:r w:rsidRPr="00791058">
        <w:rPr>
          <w:rStyle w:val="RESOLUCIONESCar"/>
          <w:b/>
        </w:rPr>
        <w:lastRenderedPageBreak/>
        <w:t xml:space="preserve">TECERO. </w:t>
      </w:r>
      <w:r>
        <w:rPr>
          <w:rStyle w:val="RESOLUCIONESCar"/>
        </w:rPr>
        <w:t>Mediante proveído de fecha 23 veintitrés de diciembre del año 2016 dos mil dieciséis, ante el incumplimiento al requerimiento formulado al actor, se hace efectivo el apercibimiento y se admite a trámite la demanda presentada por el actor, solo en contra del Sistema de Agua Potable y Alcantarillado de León, p</w:t>
      </w:r>
      <w:r w:rsidR="009D3B88">
        <w:rPr>
          <w:rStyle w:val="RESOLUCIONESCar"/>
        </w:rPr>
        <w:t xml:space="preserve">or lo que se ordena </w:t>
      </w:r>
      <w:r w:rsidR="00706886">
        <w:rPr>
          <w:rStyle w:val="RESOLUCIONESCar"/>
        </w:rPr>
        <w:t>emplazar a la demandada, para que concurra a dar contestación a la demanda promovida en su contra, a la parte actora se le admite</w:t>
      </w:r>
      <w:r w:rsidR="009D3B88">
        <w:rPr>
          <w:rStyle w:val="RESOLUCIONESCar"/>
        </w:rPr>
        <w:t xml:space="preserve"> la prueba documental exhibida a la deman</w:t>
      </w:r>
      <w:r>
        <w:rPr>
          <w:rStyle w:val="RESOLUCIONESCar"/>
        </w:rPr>
        <w:t xml:space="preserve">da, </w:t>
      </w:r>
      <w:r w:rsidR="00B61EE5">
        <w:rPr>
          <w:rStyle w:val="RESOLUCIONESCar"/>
        </w:rPr>
        <w:t xml:space="preserve">la que por su naturaleza se le tiene por desahogada, </w:t>
      </w:r>
      <w:r>
        <w:rPr>
          <w:rStyle w:val="RESOLUCIONESCar"/>
        </w:rPr>
        <w:t>así como la presuncional legal y humana en lo que le beneficie.</w:t>
      </w:r>
      <w:r w:rsidR="009D3B88">
        <w:rPr>
          <w:rStyle w:val="RESOLUCIONESCar"/>
        </w:rPr>
        <w:t xml:space="preserve"> --</w:t>
      </w:r>
      <w:r>
        <w:rPr>
          <w:rStyle w:val="RESOLUCIONESCar"/>
        </w:rPr>
        <w:t>-----------------</w:t>
      </w:r>
      <w:r w:rsidR="00B61EE5">
        <w:rPr>
          <w:rStyle w:val="RESOLUCIONESCar"/>
        </w:rPr>
        <w:t>---------------------------------------</w:t>
      </w:r>
      <w:r>
        <w:rPr>
          <w:rStyle w:val="RESOLUCIONESCar"/>
        </w:rPr>
        <w:t>------</w:t>
      </w:r>
    </w:p>
    <w:p w14:paraId="07C9CD34" w14:textId="77777777" w:rsidR="00A10AE4" w:rsidRDefault="00A10AE4" w:rsidP="003827D2">
      <w:pPr>
        <w:pStyle w:val="SENTENCIAS"/>
        <w:rPr>
          <w:rStyle w:val="RESOLUCIONESCar"/>
        </w:rPr>
      </w:pPr>
    </w:p>
    <w:p w14:paraId="7026FC20" w14:textId="216B9BA3" w:rsidR="009A100F" w:rsidRDefault="009A100F" w:rsidP="003827D2">
      <w:pPr>
        <w:pStyle w:val="SENTENCIAS"/>
        <w:rPr>
          <w:rStyle w:val="RESOLUCIONESCar"/>
        </w:rPr>
      </w:pPr>
      <w:r>
        <w:rPr>
          <w:rStyle w:val="RESOLUCIONESCar"/>
        </w:rPr>
        <w:t xml:space="preserve">Asimismo, previo a acordar respecto a la admisión de la prueba de informe se requiere a la parte actora para que dentro del termino de 5 cinco días hábiles, precise los hechos concretos sobre los que versará </w:t>
      </w:r>
      <w:r w:rsidR="00C94527">
        <w:rPr>
          <w:rStyle w:val="RESOLUCIONESCar"/>
        </w:rPr>
        <w:t>dicha probanza, por lo que se le apercibe que en caso de no dar cumplimiento a lo requerido se tendrá por no admitida. --------------------------------------------------------------------------</w:t>
      </w:r>
    </w:p>
    <w:p w14:paraId="0F9E1FFD" w14:textId="77777777" w:rsidR="009A100F" w:rsidRDefault="009A100F" w:rsidP="003827D2">
      <w:pPr>
        <w:pStyle w:val="SENTENCIAS"/>
        <w:rPr>
          <w:rStyle w:val="RESOLUCIONESCar"/>
        </w:rPr>
      </w:pPr>
    </w:p>
    <w:p w14:paraId="2A7989EB" w14:textId="5094924D" w:rsidR="00802833" w:rsidRDefault="00802833" w:rsidP="003827D2">
      <w:pPr>
        <w:pStyle w:val="SENTENCIAS"/>
        <w:rPr>
          <w:rStyle w:val="RESOLUCIONESCar"/>
        </w:rPr>
      </w:pPr>
      <w:r>
        <w:rPr>
          <w:rStyle w:val="RESOLUCIONESCar"/>
        </w:rPr>
        <w:t xml:space="preserve">Por otro lado, no se admiten las pruebas testimoniales y de inspección, en virtud de que considerando el sentido en que se expresan los conceptos de impugnación resulta evidente que los puntos controvertidos como materia de </w:t>
      </w:r>
      <w:r w:rsidR="00B61EE5">
        <w:rPr>
          <w:rStyle w:val="RESOLUCIONESCar"/>
        </w:rPr>
        <w:t>l</w:t>
      </w:r>
      <w:r>
        <w:rPr>
          <w:rStyle w:val="RESOLUCIONESCar"/>
        </w:rPr>
        <w:t>itis versan sobre situaciones de puro derecho, por lo que resultan ociosos e innecesarios. -----------------------------------------------------------------------------------------</w:t>
      </w:r>
    </w:p>
    <w:p w14:paraId="40F6D59E" w14:textId="77777777" w:rsidR="00802833" w:rsidRDefault="00802833" w:rsidP="003827D2">
      <w:pPr>
        <w:pStyle w:val="SENTENCIAS"/>
        <w:rPr>
          <w:rStyle w:val="RESOLUCIONESCar"/>
        </w:rPr>
      </w:pPr>
    </w:p>
    <w:p w14:paraId="7B5355CA" w14:textId="77777777" w:rsidR="00802833" w:rsidRDefault="009D3B88" w:rsidP="003827D2">
      <w:pPr>
        <w:pStyle w:val="SENTENCIAS"/>
        <w:rPr>
          <w:rStyle w:val="RESOLUCIONESCar"/>
        </w:rPr>
      </w:pPr>
      <w:r>
        <w:rPr>
          <w:rStyle w:val="RESOLUCIONESCar"/>
        </w:rPr>
        <w:t xml:space="preserve">Se </w:t>
      </w:r>
      <w:r w:rsidR="00802833">
        <w:rPr>
          <w:rStyle w:val="RESOLUCIONESCar"/>
        </w:rPr>
        <w:t>ordena la devolución de la documental solicitada en la demanda por la actora. ---------------------------------------------------------------------------------------------</w:t>
      </w:r>
    </w:p>
    <w:p w14:paraId="2A46C7F0" w14:textId="77777777" w:rsidR="00802833" w:rsidRDefault="00802833" w:rsidP="003827D2">
      <w:pPr>
        <w:pStyle w:val="SENTENCIAS"/>
        <w:rPr>
          <w:rStyle w:val="RESOLUCIONESCar"/>
        </w:rPr>
      </w:pPr>
    </w:p>
    <w:p w14:paraId="550CC40A" w14:textId="4BC4D032" w:rsidR="00802833" w:rsidRDefault="00802833" w:rsidP="003827D2">
      <w:pPr>
        <w:pStyle w:val="SENTENCIAS"/>
        <w:rPr>
          <w:rStyle w:val="RESOLUCIONESCar"/>
        </w:rPr>
      </w:pPr>
      <w:r>
        <w:rPr>
          <w:rStyle w:val="RESOLUCIONESCar"/>
        </w:rPr>
        <w:t>Por otra parte, se concede la suspensión del acto impugnado</w:t>
      </w:r>
      <w:r w:rsidR="00B64CB1">
        <w:rPr>
          <w:rStyle w:val="RESOLUCIONESCar"/>
        </w:rPr>
        <w:t xml:space="preserve"> con efectos restitutorio</w:t>
      </w:r>
      <w:r w:rsidR="00791058">
        <w:rPr>
          <w:rStyle w:val="RESOLUCIONESCar"/>
        </w:rPr>
        <w:t>s</w:t>
      </w:r>
      <w:r w:rsidR="00B64CB1">
        <w:rPr>
          <w:rStyle w:val="RESOLUCIONESCar"/>
        </w:rPr>
        <w:t>, hasta en tanto se dicte la sentencia definitiva en la presente causa administrativa. -----------------------------------------------------</w:t>
      </w:r>
      <w:r w:rsidR="00791058">
        <w:rPr>
          <w:rStyle w:val="RESOLUCIONESCar"/>
        </w:rPr>
        <w:t>-----------------------</w:t>
      </w:r>
    </w:p>
    <w:p w14:paraId="27F5A63B" w14:textId="30EB500C" w:rsidR="00B64CB1" w:rsidRDefault="00B64CB1" w:rsidP="003827D2">
      <w:pPr>
        <w:pStyle w:val="SENTENCIAS"/>
        <w:rPr>
          <w:rStyle w:val="RESOLUCIONESCar"/>
        </w:rPr>
      </w:pPr>
    </w:p>
    <w:p w14:paraId="4E6ABB25" w14:textId="13ACF632" w:rsidR="00B64CB1" w:rsidRDefault="00B64CB1" w:rsidP="003827D2">
      <w:pPr>
        <w:pStyle w:val="SENTENCIAS"/>
        <w:rPr>
          <w:rStyle w:val="RESOLUCIONESCar"/>
        </w:rPr>
      </w:pPr>
      <w:r w:rsidRPr="00B64CB1">
        <w:rPr>
          <w:rStyle w:val="RESOLUCIONESCar"/>
          <w:b/>
        </w:rPr>
        <w:t>CUARTO.</w:t>
      </w:r>
      <w:r>
        <w:rPr>
          <w:rStyle w:val="RESOLUCIONESCar"/>
        </w:rPr>
        <w:t xml:space="preserve"> Por auto de fecha 19 diecinueve de enero del año 2017 dos mil diecisiete, se tiene al Presidente del Consejo Directivo del Sistema de Agua Potable y Alcantarillado de León, por apersonándose a la presente causa administrativa y por informando que se ha dado cumplimiento a la suspensión decretada en autos. -------------------------------------------------------------------------------</w:t>
      </w:r>
    </w:p>
    <w:p w14:paraId="6D6D8AFE" w14:textId="77777777" w:rsidR="00B61EE5" w:rsidRDefault="00B61EE5" w:rsidP="003827D2">
      <w:pPr>
        <w:pStyle w:val="SENTENCIAS"/>
        <w:rPr>
          <w:rStyle w:val="RESOLUCIONESCar"/>
        </w:rPr>
      </w:pPr>
    </w:p>
    <w:p w14:paraId="213FC0F7" w14:textId="1F81F242" w:rsidR="00802833" w:rsidRDefault="00B64CB1" w:rsidP="003827D2">
      <w:pPr>
        <w:pStyle w:val="SENTENCIAS"/>
        <w:rPr>
          <w:rStyle w:val="RESOLUCIONESCar"/>
        </w:rPr>
      </w:pPr>
      <w:r w:rsidRPr="00B64CB1">
        <w:rPr>
          <w:rStyle w:val="RESOLUCIONESCar"/>
          <w:b/>
        </w:rPr>
        <w:t>QUINTO.</w:t>
      </w:r>
      <w:r>
        <w:rPr>
          <w:rStyle w:val="RESOLUCIONESCar"/>
        </w:rPr>
        <w:t xml:space="preserve"> Mediante acuerdo de fecha 27 veintisiete de enero del año 2017 dos mil diecisiete, en virtud de que transcurrió el término concedido a la parte actora para que diera cumplimiento al requerimiento formulado en auto de fecha 23 veintitrés de diciembre del año 2016 dos mil dieciséis, sin que precisara sobre que versaría el informe ofrecido como prueba, se hace efectivo el apercibimiento formulado y se le tiene por no admitida dicha prueba de informe. -----------------------------------------------------------------------------------------------</w:t>
      </w:r>
    </w:p>
    <w:p w14:paraId="14802E0A" w14:textId="77777777" w:rsidR="00802833" w:rsidRDefault="00802833" w:rsidP="003827D2">
      <w:pPr>
        <w:pStyle w:val="SENTENCIAS"/>
        <w:rPr>
          <w:rStyle w:val="RESOLUCIONESCar"/>
        </w:rPr>
      </w:pPr>
    </w:p>
    <w:p w14:paraId="0CC7292A" w14:textId="68D08FE9" w:rsidR="00B64CB1" w:rsidRDefault="00B64CB1" w:rsidP="003827D2">
      <w:pPr>
        <w:pStyle w:val="SENTENCIAS"/>
        <w:rPr>
          <w:rStyle w:val="RESOLUCIONESCar"/>
        </w:rPr>
      </w:pPr>
      <w:r>
        <w:rPr>
          <w:rStyle w:val="RESOLUCIONESCar"/>
        </w:rPr>
        <w:t>Por otro lado, se tiene al Sistema de Agua Potable y Alcantarillado de León, por contestando la demanda de nulidad en tiempo y forma legal, se le admite la documental admitida a la parte actora en auto de radicación, así como la descrita en los puntos 1 uno y 2 dos del capítulo de pruebas de su contestación, la que por su naturaleza en ese momento se tiene por desahogada y la presuncional legal y human en lo que le favorezca. -------------------------------</w:t>
      </w:r>
    </w:p>
    <w:p w14:paraId="48DEE50B" w14:textId="77777777" w:rsidR="00B64CB1" w:rsidRDefault="00B64CB1" w:rsidP="003827D2">
      <w:pPr>
        <w:pStyle w:val="SENTENCIAS"/>
        <w:rPr>
          <w:rStyle w:val="RESOLUCIONESCar"/>
        </w:rPr>
      </w:pPr>
    </w:p>
    <w:p w14:paraId="5EB12A0B" w14:textId="5C15574B" w:rsidR="00B64CB1" w:rsidRDefault="00B64CB1" w:rsidP="003827D2">
      <w:pPr>
        <w:pStyle w:val="SENTENCIAS"/>
        <w:rPr>
          <w:rStyle w:val="RESOLUCIONESCar"/>
        </w:rPr>
      </w:pPr>
      <w:r>
        <w:rPr>
          <w:rStyle w:val="RESOLUCIONESCar"/>
        </w:rPr>
        <w:t xml:space="preserve">Se le admite la prueba confesional a cargo del ciudadano </w:t>
      </w:r>
      <w:r w:rsidR="00BA3B48">
        <w:rPr>
          <w:rStyle w:val="RESOLUCIONESCar"/>
        </w:rPr>
        <w:t>(.....)</w:t>
      </w:r>
      <w:r>
        <w:rPr>
          <w:rStyle w:val="RESOLUCIONESCar"/>
        </w:rPr>
        <w:t>, la que se desahogará bajo el pliego de posiciones, citándose personalmente al absolvente; se señala fecha y hora para la celebración de la audiencia de alegatos. ----------------------------------------------------------------------------</w:t>
      </w:r>
    </w:p>
    <w:p w14:paraId="33C18B2D" w14:textId="77777777" w:rsidR="00B64CB1" w:rsidRDefault="00B64CB1" w:rsidP="003827D2">
      <w:pPr>
        <w:pStyle w:val="SENTENCIAS"/>
        <w:rPr>
          <w:rStyle w:val="RESOLUCIONESCar"/>
        </w:rPr>
      </w:pPr>
    </w:p>
    <w:p w14:paraId="23A5D21E" w14:textId="7CE64B48" w:rsidR="00587FC0" w:rsidRDefault="00B64CB1" w:rsidP="003827D2">
      <w:pPr>
        <w:pStyle w:val="SENTENCIAS"/>
        <w:rPr>
          <w:rStyle w:val="RESOLUCIONESCar"/>
        </w:rPr>
      </w:pPr>
      <w:r w:rsidRPr="00587FC0">
        <w:rPr>
          <w:rStyle w:val="RESOLUCIONESCar"/>
          <w:b/>
        </w:rPr>
        <w:t>SEXTO.</w:t>
      </w:r>
      <w:r>
        <w:rPr>
          <w:rStyle w:val="RESOLUCIONESCar"/>
        </w:rPr>
        <w:t xml:space="preserve"> </w:t>
      </w:r>
      <w:r w:rsidR="00587FC0">
        <w:rPr>
          <w:rStyle w:val="RESOLUCIONESCar"/>
        </w:rPr>
        <w:t xml:space="preserve">En fecha 24 veinticuatro de febrero del año 2017 dos mil diecisiete, a las 11:00 once horas, se llevó a cabo el desahogo de la prueba confesional a cargo del ciudadano </w:t>
      </w:r>
      <w:r w:rsidR="00BA3B48">
        <w:rPr>
          <w:rStyle w:val="RESOLUCIONESCar"/>
        </w:rPr>
        <w:t>(.....)</w:t>
      </w:r>
      <w:r w:rsidR="00587FC0">
        <w:rPr>
          <w:rStyle w:val="RESOLUCIONESCar"/>
        </w:rPr>
        <w:t>, con la asistencia del autorizado de la demandada. -----------------------------------------------</w:t>
      </w:r>
    </w:p>
    <w:p w14:paraId="4DBA624E" w14:textId="77777777" w:rsidR="00587FC0" w:rsidRDefault="00587FC0" w:rsidP="003827D2">
      <w:pPr>
        <w:pStyle w:val="SENTENCIAS"/>
        <w:rPr>
          <w:rStyle w:val="RESOLUCIONESCar"/>
        </w:rPr>
      </w:pPr>
    </w:p>
    <w:p w14:paraId="606B1DA6" w14:textId="6CB5DFB6" w:rsidR="00D84DFF" w:rsidRPr="00B718EE" w:rsidRDefault="00587FC0" w:rsidP="00587FC0">
      <w:pPr>
        <w:pStyle w:val="SENTENCIAS"/>
        <w:rPr>
          <w:rFonts w:cs="Calibri"/>
          <w:bCs/>
          <w:iCs/>
        </w:rPr>
      </w:pPr>
      <w:r w:rsidRPr="00587FC0">
        <w:rPr>
          <w:rStyle w:val="RESOLUCIONESCar"/>
          <w:b/>
        </w:rPr>
        <w:t>SÉPTIMO.</w:t>
      </w:r>
      <w:r>
        <w:rPr>
          <w:rStyle w:val="RESOLUCIONESCar"/>
        </w:rPr>
        <w:t xml:space="preserve"> Por auto de fecha 22 veintidós de septiembre del año 2017 dos mil diecisiete,</w:t>
      </w:r>
      <w:r w:rsidR="00B718EE" w:rsidRPr="00B718EE">
        <w:rPr>
          <w:rFonts w:cs="Calibri"/>
          <w:bCs/>
          <w:iCs/>
        </w:rPr>
        <w:t xml:space="preserve"> el Juzgado Primero Administrativo, deja de conocer de la presente causa y lo remite a este Juzgado Tercero para su prosecu</w:t>
      </w:r>
      <w:r w:rsidR="00B718EE">
        <w:rPr>
          <w:rFonts w:cs="Calibri"/>
          <w:bCs/>
          <w:iCs/>
        </w:rPr>
        <w:t>ci</w:t>
      </w:r>
      <w:r w:rsidR="00B718EE" w:rsidRPr="00B718EE">
        <w:rPr>
          <w:rFonts w:cs="Calibri"/>
          <w:bCs/>
          <w:iCs/>
        </w:rPr>
        <w:t>ón procesal</w:t>
      </w:r>
      <w:r w:rsidR="00B718EE">
        <w:rPr>
          <w:rFonts w:cs="Calibri"/>
          <w:bCs/>
          <w:iCs/>
        </w:rPr>
        <w:t>. ---------------------------</w:t>
      </w:r>
      <w:r w:rsidR="007825CD">
        <w:rPr>
          <w:rFonts w:cs="Calibri"/>
          <w:bCs/>
          <w:iCs/>
        </w:rPr>
        <w:t>----------------</w:t>
      </w:r>
      <w:r w:rsidR="00B718EE">
        <w:rPr>
          <w:rFonts w:cs="Calibri"/>
          <w:bCs/>
          <w:iCs/>
        </w:rPr>
        <w:t>--------------------------------------------------</w:t>
      </w:r>
    </w:p>
    <w:p w14:paraId="39DF5922" w14:textId="5E977B0D" w:rsidR="00D9625C" w:rsidRDefault="00D9625C" w:rsidP="00D84DFF">
      <w:pPr>
        <w:pStyle w:val="Textoindependiente"/>
        <w:spacing w:line="360" w:lineRule="auto"/>
        <w:ind w:firstLine="708"/>
        <w:rPr>
          <w:rFonts w:ascii="Century" w:hAnsi="Century" w:cs="Calibri"/>
          <w:bCs/>
          <w:iCs/>
          <w:lang w:val="es-ES"/>
        </w:rPr>
      </w:pPr>
    </w:p>
    <w:p w14:paraId="085D4A1E" w14:textId="7C7EA0E5" w:rsidR="00D84DFF" w:rsidRPr="007D0C4C" w:rsidRDefault="00D84DFF" w:rsidP="00D84DF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DF10815" w14:textId="77777777" w:rsidR="00D84DFF" w:rsidRPr="007D0C4C" w:rsidRDefault="00D84DFF" w:rsidP="00D84DFF">
      <w:pPr>
        <w:pStyle w:val="Textoindependiente"/>
        <w:spacing w:line="360" w:lineRule="auto"/>
        <w:ind w:firstLine="708"/>
        <w:jc w:val="center"/>
        <w:rPr>
          <w:rFonts w:ascii="Century" w:hAnsi="Century" w:cs="Calibri"/>
          <w:b/>
          <w:bCs/>
          <w:iCs/>
        </w:rPr>
      </w:pPr>
    </w:p>
    <w:p w14:paraId="22D00DC2" w14:textId="4DBC0EBE" w:rsidR="00D84DFF" w:rsidRPr="007D0C4C" w:rsidRDefault="00D84DFF" w:rsidP="00D84DF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 xml:space="preserve">párrafo segundo y 244 de la Ley Orgánica Municipal para el Estado de Guanajuato; 1 fracción II y 3 </w:t>
      </w:r>
      <w:r w:rsidRPr="00EE3410">
        <w:rPr>
          <w:rFonts w:ascii="Century" w:hAnsi="Century"/>
        </w:rPr>
        <w:t>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210CCD">
        <w:rPr>
          <w:rStyle w:val="RESOLUCIONESCar"/>
        </w:rPr>
        <w:t xml:space="preserve">fue formalmente instalado el 21 veintiuno de septiembre del </w:t>
      </w:r>
      <w:r>
        <w:rPr>
          <w:rStyle w:val="RESOLUCIONESCar"/>
        </w:rPr>
        <w:t>año 2017 dos mil diecisiete</w:t>
      </w:r>
      <w:r w:rsidRPr="00210CCD">
        <w:rPr>
          <w:rStyle w:val="RESOLUCIONESCar"/>
        </w:rPr>
        <w:t xml:space="preserve">, así como el acuerdo de fecha 22 veintidós de septiembre del </w:t>
      </w:r>
      <w:r>
        <w:rPr>
          <w:rStyle w:val="RESOLUCIONESCar"/>
        </w:rPr>
        <w:t>mismo</w:t>
      </w:r>
      <w:r w:rsidRPr="00210CCD">
        <w:rPr>
          <w:rStyle w:val="RESOLUCIONESCar"/>
        </w:rPr>
        <w:t xml:space="preserve"> año, </w:t>
      </w:r>
      <w:r>
        <w:rPr>
          <w:rStyle w:val="RESOLUCIONESCar"/>
        </w:rPr>
        <w:t>d</w:t>
      </w:r>
      <w:r w:rsidRPr="00210CCD">
        <w:rPr>
          <w:rStyle w:val="RESOLUCIONESCar"/>
        </w:rPr>
        <w:t xml:space="preserve">el Juzgado Primero Administrativo Municipal </w:t>
      </w:r>
      <w:r>
        <w:rPr>
          <w:rStyle w:val="RESOLUCIONESCar"/>
        </w:rPr>
        <w:t xml:space="preserve">por el que determina dejar </w:t>
      </w:r>
      <w:r w:rsidRPr="00210CCD">
        <w:rPr>
          <w:rStyle w:val="RESOLUCIONESCar"/>
        </w:rPr>
        <w:t xml:space="preserve">de conocer la presente causa administrativa y lo remite a este Juzgado Tercero Administrativo para su prosecución procesal; por lo </w:t>
      </w:r>
      <w:r>
        <w:rPr>
          <w:rStyle w:val="RESOLUCIONESCar"/>
        </w:rPr>
        <w:t>que</w:t>
      </w:r>
      <w:r w:rsidRPr="00210CCD">
        <w:rPr>
          <w:rStyle w:val="RESOLUCIONESCar"/>
        </w:rPr>
        <w:t xml:space="preserve"> este Juzgado resulta competente para tramitar y resolver este proceso, además por impugnarse un acto administrativo emitido por el Sistema de Agua Potable y Alcantarillado de León, Guanajuato</w:t>
      </w:r>
      <w:r>
        <w:rPr>
          <w:rStyle w:val="RESOLUCIONESCar"/>
        </w:rPr>
        <w:t>. -----------------</w:t>
      </w:r>
      <w:r w:rsidR="00587FC0">
        <w:rPr>
          <w:rStyle w:val="RESOLUCIONESCar"/>
        </w:rPr>
        <w:t>---------------------------------</w:t>
      </w:r>
      <w:r>
        <w:rPr>
          <w:rStyle w:val="RESOLUCIONESCar"/>
        </w:rPr>
        <w:t>----------------------</w:t>
      </w:r>
      <w:r w:rsidR="00A9652D">
        <w:rPr>
          <w:rStyle w:val="RESOLUCIONESCar"/>
        </w:rPr>
        <w:t>----</w:t>
      </w:r>
    </w:p>
    <w:p w14:paraId="22AC9655" w14:textId="77777777" w:rsidR="00D84DFF" w:rsidRPr="007D0C4C" w:rsidRDefault="00D84DFF" w:rsidP="00D84DFF">
      <w:pPr>
        <w:pStyle w:val="Textoindependiente"/>
        <w:spacing w:line="360" w:lineRule="auto"/>
        <w:rPr>
          <w:rFonts w:ascii="Century" w:hAnsi="Century" w:cs="Calibri"/>
          <w:b/>
          <w:bCs/>
        </w:rPr>
      </w:pPr>
    </w:p>
    <w:p w14:paraId="765EA36D" w14:textId="68F343AB" w:rsidR="00D84DFF" w:rsidRDefault="00D84DFF" w:rsidP="00E318CD">
      <w:pPr>
        <w:pStyle w:val="SENTENCIAS"/>
        <w:rPr>
          <w:rFonts w:cs="Calibri"/>
        </w:rPr>
      </w:pPr>
      <w:r w:rsidRPr="00210CCD">
        <w:rPr>
          <w:rFonts w:cs="Arial"/>
          <w:b/>
        </w:rPr>
        <w:t>SEGUNDO.</w:t>
      </w:r>
      <w:r w:rsidRPr="00210CCD">
        <w:rPr>
          <w:rFonts w:cs="Arial"/>
        </w:rPr>
        <w:t xml:space="preserve"> </w:t>
      </w:r>
      <w:r w:rsidR="00CF37A1" w:rsidRPr="00210CCD">
        <w:rPr>
          <w:rFonts w:cs="Arial"/>
        </w:rPr>
        <w:t>Que</w:t>
      </w:r>
      <w:r w:rsidRPr="00210CCD">
        <w:rPr>
          <w:rFonts w:cs="Arial"/>
        </w:rPr>
        <w:t xml:space="preserve"> realizando un estudio integral de la demanda y sus anexos, se advierte que la parte actora impugna </w:t>
      </w:r>
      <w:r w:rsidR="001A7441">
        <w:rPr>
          <w:rFonts w:cs="Arial"/>
        </w:rPr>
        <w:t xml:space="preserve">el </w:t>
      </w:r>
      <w:r w:rsidR="001A7320">
        <w:rPr>
          <w:rFonts w:cs="Arial"/>
        </w:rPr>
        <w:t>co</w:t>
      </w:r>
      <w:r w:rsidR="00D12913">
        <w:rPr>
          <w:rFonts w:cs="Arial"/>
        </w:rPr>
        <w:t>rte</w:t>
      </w:r>
      <w:r w:rsidR="00E318CD">
        <w:rPr>
          <w:rFonts w:cs="Arial"/>
        </w:rPr>
        <w:t xml:space="preserve"> del servicio de agua potable</w:t>
      </w:r>
      <w:r w:rsidR="00D12913">
        <w:rPr>
          <w:rFonts w:cs="Arial"/>
        </w:rPr>
        <w:t xml:space="preserve">, </w:t>
      </w:r>
      <w:r w:rsidR="008C0CEF">
        <w:rPr>
          <w:rFonts w:cs="Arial"/>
        </w:rPr>
        <w:t xml:space="preserve">el </w:t>
      </w:r>
      <w:r w:rsidR="00D12913">
        <w:rPr>
          <w:rFonts w:cs="Arial"/>
        </w:rPr>
        <w:t xml:space="preserve">adeudo </w:t>
      </w:r>
      <w:r w:rsidR="00E318CD">
        <w:rPr>
          <w:rFonts w:cs="Arial"/>
        </w:rPr>
        <w:t xml:space="preserve">por la cantidad de $1,325.49 (mil trescientos veinticinco pesos 49/100 M/N) </w:t>
      </w:r>
      <w:r w:rsidR="00D12913">
        <w:rPr>
          <w:rFonts w:cs="Arial"/>
        </w:rPr>
        <w:t>y</w:t>
      </w:r>
      <w:r w:rsidR="008C0CEF">
        <w:rPr>
          <w:rFonts w:cs="Arial"/>
        </w:rPr>
        <w:t xml:space="preserve"> el</w:t>
      </w:r>
      <w:r w:rsidR="00D12913">
        <w:rPr>
          <w:rFonts w:cs="Arial"/>
        </w:rPr>
        <w:t xml:space="preserve"> estado de cuenta contenido en el recibo A 36874768 (Letra A tres seis ocho siete cuatro siete seis ocho), del inmueble ubicado en calle </w:t>
      </w:r>
      <w:r w:rsidR="00BA3B48">
        <w:rPr>
          <w:rFonts w:cs="Arial"/>
        </w:rPr>
        <w:t>(.....)</w:t>
      </w:r>
      <w:r w:rsidR="00D12913">
        <w:rPr>
          <w:rFonts w:cs="Arial"/>
        </w:rPr>
        <w:t xml:space="preserve"> de esta ciudad</w:t>
      </w:r>
      <w:r w:rsidR="00E318CD">
        <w:rPr>
          <w:rFonts w:cs="Arial"/>
        </w:rPr>
        <w:t>, los actos anteriores actos se acreditan, con el recibo antes mencionado, mismo que</w:t>
      </w:r>
      <w:r w:rsidR="001A7320">
        <w:t xml:space="preserve"> obra en original en el sumario y </w:t>
      </w:r>
      <w:r w:rsidR="00D76B17">
        <w:t>q</w:t>
      </w:r>
      <w:r w:rsidRPr="00C61187">
        <w:t>ue merece pleno valor probatorio, al tratarse de un documento público, de conformidad con lo establecido en los artículos 78, 117, 121, y 131 del Código de Procedimiento y Justicia Administrativa para el Estado y los Municipios de Guanajuato</w:t>
      </w:r>
      <w:r w:rsidR="008050CF">
        <w:t xml:space="preserve">; </w:t>
      </w:r>
      <w:r w:rsidR="000D6C39">
        <w:t xml:space="preserve">además con la manifestación que hace la demandada respecto a la emisión </w:t>
      </w:r>
      <w:r w:rsidR="00762705">
        <w:t xml:space="preserve">del documento </w:t>
      </w:r>
      <w:r w:rsidR="008050CF">
        <w:t>antes mencionado</w:t>
      </w:r>
      <w:r w:rsidR="00E318CD">
        <w:t>, así como el haber realizado el corte y la restitución del servicio de agua potable;</w:t>
      </w:r>
      <w:r w:rsidR="00E318CD">
        <w:rPr>
          <w:rFonts w:cs="Calibri"/>
        </w:rPr>
        <w:t xml:space="preserve"> </w:t>
      </w:r>
      <w:r w:rsidRPr="007D0C4C">
        <w:rPr>
          <w:rFonts w:cs="Calibri"/>
        </w:rPr>
        <w:t xml:space="preserve">lo que, sin duda, constituye una confesión expresa conforme a la interpretación gramatical y funcional que se hace del primer párrafo del artículo 57 </w:t>
      </w:r>
      <w:r>
        <w:rPr>
          <w:rFonts w:cs="Calibri"/>
        </w:rPr>
        <w:t xml:space="preserve">y 118 </w:t>
      </w:r>
      <w:r w:rsidRPr="007D0C4C">
        <w:rPr>
          <w:rFonts w:cs="Calibri"/>
        </w:rPr>
        <w:t>del Código de Procedimiento y Justicia Administrativa en vigor en el Estado</w:t>
      </w:r>
      <w:r w:rsidR="008050CF">
        <w:rPr>
          <w:rFonts w:cs="Calibri"/>
        </w:rPr>
        <w:t>. --</w:t>
      </w:r>
      <w:r w:rsidR="00E318CD">
        <w:rPr>
          <w:rFonts w:cs="Calibri"/>
        </w:rPr>
        <w:t>-----------------------------------------</w:t>
      </w:r>
    </w:p>
    <w:p w14:paraId="54D073EB" w14:textId="77777777" w:rsidR="00791058" w:rsidRDefault="00791058" w:rsidP="00D84DFF">
      <w:pPr>
        <w:pStyle w:val="SENTENCIAS"/>
        <w:rPr>
          <w:b/>
        </w:rPr>
      </w:pPr>
    </w:p>
    <w:p w14:paraId="3B166638" w14:textId="7EF33F4D" w:rsidR="00D84DFF" w:rsidRPr="006103F2" w:rsidRDefault="007D4618" w:rsidP="00D84DFF">
      <w:pPr>
        <w:pStyle w:val="SENTENCIAS"/>
      </w:pPr>
      <w:r>
        <w:rPr>
          <w:b/>
        </w:rPr>
        <w:t>TERCERO</w:t>
      </w:r>
      <w:r w:rsidR="00D84DFF" w:rsidRPr="00210CCD">
        <w:rPr>
          <w:b/>
        </w:rPr>
        <w:t xml:space="preserve">. </w:t>
      </w:r>
      <w:r w:rsidR="00D84DFF" w:rsidRPr="006103F2">
        <w:t xml:space="preserve">Por ser </w:t>
      </w:r>
      <w:r w:rsidR="00A53AD4">
        <w:t>de</w:t>
      </w:r>
      <w:r w:rsidR="00D84DFF" w:rsidRPr="006103F2">
        <w:t xml:space="preserve"> examen preferente</w:t>
      </w:r>
      <w:r w:rsidR="00D84DFF" w:rsidRPr="00F87AE8">
        <w:t xml:space="preserve"> y de orden público, se analiza en principio si en la especie, se actualiza alguna de las causales de improcedencia o sobreseimiento previstas en los artículos 261 y 262 del Código de Procedimiento y Justicia Administrativa para</w:t>
      </w:r>
      <w:r w:rsidR="00D84DFF" w:rsidRPr="00B24083">
        <w:t xml:space="preserve"> el Estado y los Municipios de Guanajuato, ya que de actualizarse alguna, podría imposibilitar el pronunciamiento por parte de este órgano jurisdiccional sobre el fondo de la controversia planteada</w:t>
      </w:r>
      <w:r w:rsidR="00D84DFF" w:rsidRPr="00B26BAA">
        <w:t>. ---------</w:t>
      </w:r>
      <w:r w:rsidR="00D84DFF">
        <w:t>----------------------------------------------------</w:t>
      </w:r>
      <w:r w:rsidR="00D84DFF" w:rsidRPr="006103F2">
        <w:t>-----------</w:t>
      </w:r>
    </w:p>
    <w:p w14:paraId="655C52B3" w14:textId="77777777" w:rsidR="00D84DFF" w:rsidRDefault="00D84DFF" w:rsidP="00D84DFF">
      <w:pPr>
        <w:ind w:firstLine="708"/>
        <w:jc w:val="both"/>
        <w:rPr>
          <w:rFonts w:ascii="Calibri" w:hAnsi="Calibri"/>
          <w:bCs/>
          <w:iCs/>
          <w:color w:val="7F7F7F"/>
          <w:sz w:val="26"/>
          <w:szCs w:val="26"/>
        </w:rPr>
      </w:pPr>
    </w:p>
    <w:p w14:paraId="5C297CEE" w14:textId="4393A994" w:rsidR="00031741" w:rsidRDefault="00A83D66" w:rsidP="00D84DFF">
      <w:pPr>
        <w:pStyle w:val="RESOLUCIONES"/>
      </w:pPr>
      <w:r>
        <w:t xml:space="preserve">Respecto </w:t>
      </w:r>
      <w:r w:rsidR="00072A21">
        <w:t>a</w:t>
      </w:r>
      <w:r>
        <w:t xml:space="preserve"> lo anterior,</w:t>
      </w:r>
      <w:r w:rsidR="00D84DFF" w:rsidRPr="006103F2">
        <w:t xml:space="preserve"> la autoridad demandada </w:t>
      </w:r>
      <w:r w:rsidR="006A552A">
        <w:t xml:space="preserve">refiere </w:t>
      </w:r>
      <w:r>
        <w:t xml:space="preserve">que </w:t>
      </w:r>
      <w:r w:rsidR="006A552A">
        <w:t xml:space="preserve">se actualiza la causal de improcedencia prevista en la fracción </w:t>
      </w:r>
      <w:r w:rsidR="00A96581">
        <w:t>VI</w:t>
      </w:r>
      <w:r w:rsidR="006A552A">
        <w:t xml:space="preserve"> del Código de Procedimiento y Justicia Administrativa para el Estado y los Municipios de Guanajuato, </w:t>
      </w:r>
      <w:r w:rsidR="00F1034F">
        <w:t>ya que menciona, n</w:t>
      </w:r>
      <w:r w:rsidR="00031741">
        <w:t xml:space="preserve">o existe acto reclamado, -corte de servicio-, </w:t>
      </w:r>
      <w:r w:rsidR="00F1034F">
        <w:t xml:space="preserve">lo anterior, </w:t>
      </w:r>
      <w:r w:rsidR="00EA1417">
        <w:t>derivado de</w:t>
      </w:r>
      <w:r w:rsidR="00031741">
        <w:t xml:space="preserve"> que la parte actora realizó acciones arbitrarias que lo dejaron inexistente, esto es, violentó la infraestructura del organismo operador para eliminar la medida administrativa de corte de servicio. ------------------------</w:t>
      </w:r>
    </w:p>
    <w:p w14:paraId="668BD49F" w14:textId="77777777" w:rsidR="00031741" w:rsidRDefault="00031741" w:rsidP="00D84DFF">
      <w:pPr>
        <w:pStyle w:val="RESOLUCIONES"/>
      </w:pPr>
    </w:p>
    <w:p w14:paraId="546B1F04" w14:textId="7E3ACF6F" w:rsidR="00031741" w:rsidRDefault="00031741" w:rsidP="00D84DFF">
      <w:pPr>
        <w:pStyle w:val="RESOLUCIONES"/>
      </w:pPr>
      <w:r>
        <w:t>Continúa manifestando</w:t>
      </w:r>
      <w:r w:rsidR="00EA1417">
        <w:t xml:space="preserve"> la demandada,</w:t>
      </w:r>
      <w:r>
        <w:t xml:space="preserve"> que se actualiza la referida causal de improcedencia ya que de los elementos de convicción aportados por la contraparte son insuficientes para demostrar la existencia de los actos impugnados, y que del documento base de la acción no se desprende</w:t>
      </w:r>
      <w:r w:rsidR="00EA1417">
        <w:t>n</w:t>
      </w:r>
      <w:r>
        <w:t xml:space="preserve"> los actos que reclama</w:t>
      </w:r>
      <w:r w:rsidR="00EA1417">
        <w:t>,</w:t>
      </w:r>
      <w:r>
        <w:t xml:space="preserve"> derivados de la emisión del aviso recibo. ---------------------------------</w:t>
      </w:r>
    </w:p>
    <w:p w14:paraId="17B1B173" w14:textId="77777777" w:rsidR="00031741" w:rsidRDefault="00031741" w:rsidP="00D84DFF">
      <w:pPr>
        <w:pStyle w:val="RESOLUCIONES"/>
      </w:pPr>
    </w:p>
    <w:p w14:paraId="34462A03" w14:textId="7EAF835C" w:rsidR="00031741" w:rsidRDefault="00031741" w:rsidP="00A96581">
      <w:pPr>
        <w:pStyle w:val="SENTENCIAS"/>
      </w:pPr>
      <w:r>
        <w:t xml:space="preserve">Causal de improcedencia que no se actualiza, en principio, la fracción </w:t>
      </w:r>
      <w:r w:rsidR="00A96581" w:rsidRPr="00A96581">
        <w:t>VI del referido</w:t>
      </w:r>
      <w:r w:rsidR="00A96581">
        <w:t xml:space="preserve"> </w:t>
      </w:r>
      <w:r w:rsidR="00A96581" w:rsidRPr="00A96581">
        <w:t>Código de Procedimiento y Justicia Administrativa</w:t>
      </w:r>
      <w:r w:rsidR="0012074C">
        <w:t>, establece que el juicio de nulidad es improcedente en contra de actos “</w:t>
      </w:r>
      <w:r w:rsidR="00A96581" w:rsidRPr="00BA12C3">
        <w:rPr>
          <w:i/>
        </w:rPr>
        <w:t>Que sean inexistentes, derivada claramente esta circunstancia de las constancias de autos</w:t>
      </w:r>
      <w:r w:rsidR="00167508" w:rsidRPr="00BA12C3">
        <w:rPr>
          <w:i/>
        </w:rPr>
        <w:t>”</w:t>
      </w:r>
      <w:r>
        <w:t>. ----------</w:t>
      </w:r>
    </w:p>
    <w:p w14:paraId="4B14076F" w14:textId="77777777" w:rsidR="00031741" w:rsidRDefault="00031741" w:rsidP="00A96581">
      <w:pPr>
        <w:pStyle w:val="SENTENCIAS"/>
      </w:pPr>
    </w:p>
    <w:p w14:paraId="76F7AC4F" w14:textId="2B6257EA" w:rsidR="001B64EF" w:rsidRPr="001B64EF" w:rsidRDefault="00060A7E" w:rsidP="001B64EF">
      <w:pPr>
        <w:pStyle w:val="SENTENCIAS"/>
      </w:pPr>
      <w:r>
        <w:t>En el presente caso, obra en autos el recibo de pago A 36874768 (Letra A tres seis ocho siete cuatro siete seis ocho), documento que es dirigido al actor, en el cual se contiene un crédito fiscal por la cantidad de $1,325.49 (mil trescientos veinticinco pesos 49/100 M/N), de igual manera, quedo acreditado en autos el acto relativo al corte de suministro de agua potable</w:t>
      </w:r>
      <w:r w:rsidR="00B90BB8">
        <w:t xml:space="preserve">, en el inmueble ubicado en </w:t>
      </w:r>
      <w:r w:rsidR="00EA1417">
        <w:t xml:space="preserve">calle </w:t>
      </w:r>
      <w:r w:rsidR="00BA3B48">
        <w:t>(.....)</w:t>
      </w:r>
      <w:r w:rsidR="00B90BB8">
        <w:t xml:space="preserve"> de esta ciudad de León, Guanajuato, ahora bien, respecto a lo manifestado por la demandada en el sentido de que no existe dicho acto porque el actor </w:t>
      </w:r>
      <w:r w:rsidR="00B90BB8" w:rsidRPr="00B90BB8">
        <w:t>realizó acciones arbitrarias que lo dejaron inexistente</w:t>
      </w:r>
      <w:r w:rsidR="00B90BB8">
        <w:t xml:space="preserve">, es de precisar, que en autos quedo acreditado el corte de dicho líquido en el domicilio del actor, con la manifestación de la demandada, así como con el acta circunstanciada del día 12 </w:t>
      </w:r>
      <w:r w:rsidR="00B90BB8" w:rsidRPr="001B64EF">
        <w:t xml:space="preserve">doce de enero del año 2017 dos mil diecisiete, cuando personal de dicha entidad se constituye en el domicilio del actor a efecto de llevar a cabo la reconexión. </w:t>
      </w:r>
      <w:r w:rsidR="001B64EF" w:rsidRPr="001B64EF">
        <w:t xml:space="preserve">Lo anterior, sin perjuicio de las sanciones que </w:t>
      </w:r>
      <w:r w:rsidR="00CE2BF5">
        <w:t>pudiera hacerse acre</w:t>
      </w:r>
      <w:r w:rsidR="00EA1417">
        <w:t>edor el actor</w:t>
      </w:r>
      <w:r w:rsidR="001B64EF" w:rsidRPr="001B64EF">
        <w:t xml:space="preserve">, en caso de </w:t>
      </w:r>
      <w:r w:rsidR="00CE2BF5">
        <w:t xml:space="preserve">configurarse </w:t>
      </w:r>
      <w:r w:rsidR="001B64EF" w:rsidRPr="001B64EF">
        <w:t xml:space="preserve">infracciones al Reglamento de </w:t>
      </w:r>
      <w:r w:rsidR="00CE2BF5">
        <w:t xml:space="preserve">la </w:t>
      </w:r>
      <w:r w:rsidR="001B64EF" w:rsidRPr="001B64EF">
        <w:t>paramunicipal</w:t>
      </w:r>
      <w:r w:rsidR="00CE2BF5">
        <w:t xml:space="preserve"> demandada</w:t>
      </w:r>
      <w:r w:rsidR="001B64EF" w:rsidRPr="001B64EF">
        <w:t xml:space="preserve">. </w:t>
      </w:r>
      <w:r w:rsidR="00CE2BF5">
        <w:t>---------------------------------------------------------------------</w:t>
      </w:r>
    </w:p>
    <w:p w14:paraId="25BF303B" w14:textId="77777777" w:rsidR="001B64EF" w:rsidRDefault="001B64EF" w:rsidP="00060A7E">
      <w:pPr>
        <w:pStyle w:val="SENTENCIAS"/>
      </w:pPr>
    </w:p>
    <w:p w14:paraId="70C2153D" w14:textId="4D90B706" w:rsidR="00D84DFF" w:rsidRPr="00CB1067" w:rsidRDefault="00D84DFF" w:rsidP="00D84DFF">
      <w:pPr>
        <w:pStyle w:val="RESOLUCIONES"/>
        <w:rPr>
          <w:b/>
        </w:rPr>
      </w:pPr>
      <w:r>
        <w:t xml:space="preserve">Considerando que la </w:t>
      </w:r>
      <w:r w:rsidRPr="00CB1067">
        <w:t xml:space="preserve">autoridad demandada no expresó ninguna otra causal de improcedencia o sobreseimiento; </w:t>
      </w:r>
      <w:r>
        <w:t>y quien juzga</w:t>
      </w:r>
      <w:r w:rsidRPr="00CB1067">
        <w:t xml:space="preserve"> de oficio, no aprecia la actualización de alguna que impida el estudio de</w:t>
      </w:r>
      <w:r>
        <w:t xml:space="preserve"> </w:t>
      </w:r>
      <w:r w:rsidRPr="00CB1067">
        <w:t>l</w:t>
      </w:r>
      <w:r>
        <w:t>os</w:t>
      </w:r>
      <w:r w:rsidRPr="00CB1067">
        <w:t xml:space="preserve"> acto</w:t>
      </w:r>
      <w:r>
        <w:t>s</w:t>
      </w:r>
      <w:r w:rsidRPr="00CB1067">
        <w:t xml:space="preserve"> impugnado</w:t>
      </w:r>
      <w:r>
        <w:t>s</w:t>
      </w:r>
      <w:r w:rsidRPr="00CB1067">
        <w:t>,</w:t>
      </w:r>
      <w:r>
        <w:t xml:space="preserve"> se procede al estudio de los mismos</w:t>
      </w:r>
      <w:r w:rsidR="007E152E">
        <w:t>; no sin antes fijar los puntos controvertidos en la presente causa administrativa</w:t>
      </w:r>
      <w:r>
        <w:t>. --------------------------------------------------------</w:t>
      </w:r>
    </w:p>
    <w:p w14:paraId="60B5A6F1" w14:textId="77777777" w:rsidR="00D84DFF" w:rsidRPr="00752614" w:rsidRDefault="00D84DFF" w:rsidP="00D84DFF">
      <w:pPr>
        <w:jc w:val="both"/>
        <w:rPr>
          <w:rFonts w:ascii="Century" w:hAnsi="Century" w:cs="Calibri"/>
          <w:bCs/>
          <w:iCs/>
          <w:color w:val="7F7F7F"/>
          <w:sz w:val="26"/>
          <w:szCs w:val="26"/>
        </w:rPr>
      </w:pPr>
    </w:p>
    <w:p w14:paraId="33D2470A" w14:textId="1A0ED97B" w:rsidR="00D84DFF" w:rsidRPr="00B24083" w:rsidRDefault="00C21E9A" w:rsidP="00D84DFF">
      <w:pPr>
        <w:pStyle w:val="SENTENCIAS"/>
      </w:pPr>
      <w:r>
        <w:rPr>
          <w:b/>
        </w:rPr>
        <w:t>CUARTO</w:t>
      </w:r>
      <w:r w:rsidR="00D84DFF" w:rsidRPr="00210CCD">
        <w:rPr>
          <w:b/>
        </w:rPr>
        <w:t>.</w:t>
      </w:r>
      <w:r w:rsidR="00D84DFF" w:rsidRPr="00210CCD">
        <w:t xml:space="preserve"> </w:t>
      </w:r>
      <w:r w:rsidR="00D84DFF">
        <w:t xml:space="preserve">En apego a lo dispuesto por </w:t>
      </w:r>
      <w:r w:rsidR="00D84DFF" w:rsidRPr="00F87AE8">
        <w:t xml:space="preserve">la fracción I del artículo 299 del Código de Procedimiento y Justicia Administrativa para el Estado y los Municipios de Guanajuato, </w:t>
      </w:r>
      <w:r w:rsidR="00D84DFF">
        <w:t xml:space="preserve">se </w:t>
      </w:r>
      <w:r w:rsidR="00D84DFF" w:rsidRPr="00F87AE8">
        <w:t>procede a fijar clara y precisamente los puntos controvertidos en el presente proceso administrativo.</w:t>
      </w:r>
      <w:r w:rsidR="00D84DFF" w:rsidRPr="00B24083">
        <w:t xml:space="preserve"> ----</w:t>
      </w:r>
      <w:r w:rsidR="00D84DFF">
        <w:t>---------------</w:t>
      </w:r>
      <w:r w:rsidR="00D84DFF" w:rsidRPr="00B24083">
        <w:t>--------------</w:t>
      </w:r>
    </w:p>
    <w:p w14:paraId="24FC1C28" w14:textId="77777777" w:rsidR="00D84DFF" w:rsidRPr="00B26BAA" w:rsidRDefault="00D84DFF" w:rsidP="00D84DFF">
      <w:pPr>
        <w:pStyle w:val="SENTENCIAS"/>
      </w:pPr>
    </w:p>
    <w:p w14:paraId="6A2FC78A" w14:textId="3423A430" w:rsidR="00CF37A1" w:rsidRDefault="00612C09" w:rsidP="00C21E9A">
      <w:pPr>
        <w:pStyle w:val="SENTENCIAS"/>
      </w:pPr>
      <w:r w:rsidRPr="00612C09">
        <w:t xml:space="preserve">Que realizando un estudio integral de la demanda y sus anexos, se advierte que la parte actora impugna </w:t>
      </w:r>
      <w:r w:rsidR="00B36492" w:rsidRPr="00B36492">
        <w:t>el c</w:t>
      </w:r>
      <w:r w:rsidR="0036701D">
        <w:t xml:space="preserve">orte del suministro de agua, </w:t>
      </w:r>
      <w:r w:rsidR="00CE2BF5">
        <w:t xml:space="preserve">el </w:t>
      </w:r>
      <w:r w:rsidR="0036701D">
        <w:t xml:space="preserve">cobro por la cantidad de $1,325.49 (mil trescientos veinticinco pesos 49/100 M/N) y el recibo número A 36874768 (Letra A tres seis ocho siete cuatro siete seis ocho), actos que constituyen </w:t>
      </w:r>
      <w:r w:rsidR="00CF37A1" w:rsidRPr="00CF37A1">
        <w:t xml:space="preserve">la “litis” planteada </w:t>
      </w:r>
      <w:r w:rsidR="0036701D">
        <w:t xml:space="preserve">en el presente juicio, por lo que se procede a </w:t>
      </w:r>
      <w:r w:rsidR="00CF37A1" w:rsidRPr="00CF37A1">
        <w:t xml:space="preserve">determinar </w:t>
      </w:r>
      <w:r w:rsidR="0036701D">
        <w:t>su</w:t>
      </w:r>
      <w:r w:rsidR="00CF37A1" w:rsidRPr="00CF37A1">
        <w:t xml:space="preserve"> legalidad o </w:t>
      </w:r>
      <w:r w:rsidR="0036701D">
        <w:t>ilegalidad</w:t>
      </w:r>
      <w:r w:rsidR="00CF37A1">
        <w:t xml:space="preserve">. </w:t>
      </w:r>
      <w:r w:rsidR="0036701D">
        <w:t>--------------------------</w:t>
      </w:r>
      <w:r w:rsidR="00CF37A1">
        <w:t>------------</w:t>
      </w:r>
    </w:p>
    <w:p w14:paraId="7FA18778" w14:textId="77777777" w:rsidR="00CF37A1" w:rsidRDefault="00CF37A1" w:rsidP="00C21E9A">
      <w:pPr>
        <w:pStyle w:val="SENTENCIAS"/>
      </w:pPr>
    </w:p>
    <w:p w14:paraId="696A1D43" w14:textId="169A3004" w:rsidR="00A61477" w:rsidRDefault="00C21E9A" w:rsidP="007E0947">
      <w:pPr>
        <w:spacing w:line="360" w:lineRule="auto"/>
        <w:ind w:firstLine="708"/>
        <w:jc w:val="both"/>
        <w:rPr>
          <w:rFonts w:ascii="Century" w:hAnsi="Century" w:cs="Calibri"/>
        </w:rPr>
      </w:pPr>
      <w:r>
        <w:rPr>
          <w:rFonts w:cs="Calibri"/>
          <w:b/>
        </w:rPr>
        <w:t>QUINTO</w:t>
      </w:r>
      <w:r w:rsidR="00D84DFF" w:rsidRPr="00BD109D">
        <w:rPr>
          <w:rFonts w:cs="Calibri"/>
          <w:b/>
        </w:rPr>
        <w:t>.</w:t>
      </w:r>
      <w:r w:rsidR="00D84DFF">
        <w:rPr>
          <w:rFonts w:cs="Calibri"/>
        </w:rPr>
        <w:t xml:space="preserve"> </w:t>
      </w:r>
      <w:r w:rsidR="00A61477">
        <w:rPr>
          <w:rFonts w:ascii="Century" w:hAnsi="Century" w:cs="Calibri"/>
        </w:rPr>
        <w:t>Una vez señalada la l</w:t>
      </w:r>
      <w:r w:rsidR="00A61477" w:rsidRPr="007D0C4C">
        <w:rPr>
          <w:rFonts w:ascii="Century" w:hAnsi="Century" w:cs="Calibri"/>
        </w:rPr>
        <w:t>itis de la presente causa, se procede al análisis del concepto de impugnación</w:t>
      </w:r>
      <w:r w:rsidR="00515D7B">
        <w:rPr>
          <w:rFonts w:ascii="Century" w:hAnsi="Century" w:cs="Calibri"/>
        </w:rPr>
        <w:t xml:space="preserve">, esgrimido por la actora en su demanda. </w:t>
      </w:r>
    </w:p>
    <w:p w14:paraId="53CC1786" w14:textId="77777777" w:rsidR="00CE2BF5" w:rsidRDefault="00CE2BF5" w:rsidP="007E0947">
      <w:pPr>
        <w:spacing w:line="360" w:lineRule="auto"/>
        <w:ind w:firstLine="708"/>
        <w:jc w:val="both"/>
        <w:rPr>
          <w:rFonts w:ascii="Century" w:hAnsi="Century" w:cs="Calibri"/>
        </w:rPr>
      </w:pPr>
    </w:p>
    <w:p w14:paraId="651D3275" w14:textId="4C7FAE54" w:rsidR="00A61477" w:rsidRPr="00723FD9" w:rsidRDefault="00A61477" w:rsidP="00A61477">
      <w:pPr>
        <w:pStyle w:val="RESOLUCIONES"/>
      </w:pPr>
      <w:r w:rsidRPr="00266DF7">
        <w:t>En tal sentido, el estudio de</w:t>
      </w:r>
      <w:r w:rsidR="00515D7B">
        <w:t xml:space="preserve"> dicho</w:t>
      </w:r>
      <w:r w:rsidRPr="00266DF7">
        <w:t xml:space="preserve"> concepto de impugnación que hace valer el impetrante se realizará sin que sea necesaria su transcripción, en tanto que ello no constituye un requisito</w:t>
      </w:r>
      <w:r>
        <w:t xml:space="preserve">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14:paraId="2C25AF90" w14:textId="77777777" w:rsidR="00A61477" w:rsidRDefault="00A61477" w:rsidP="00A61477">
      <w:pPr>
        <w:pStyle w:val="RESOLUCIONES"/>
      </w:pPr>
    </w:p>
    <w:p w14:paraId="3CCCE0DC" w14:textId="749B3239" w:rsidR="00A61477" w:rsidRPr="00D450F7" w:rsidRDefault="00A61477" w:rsidP="00A61477">
      <w:pPr>
        <w:pStyle w:val="TESISYJURIS"/>
        <w:rPr>
          <w:sz w:val="22"/>
        </w:rPr>
      </w:pPr>
      <w:r w:rsidRPr="00D450F7">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1ADB1E95" w14:textId="77777777" w:rsidR="00A61477" w:rsidRPr="00D450F7" w:rsidRDefault="00A61477" w:rsidP="00A61477">
      <w:pPr>
        <w:pStyle w:val="RESOLUCIONES"/>
        <w:rPr>
          <w:sz w:val="22"/>
        </w:rPr>
      </w:pPr>
    </w:p>
    <w:p w14:paraId="6330F89E" w14:textId="77777777" w:rsidR="00A61477" w:rsidRPr="00D450F7" w:rsidRDefault="00A61477" w:rsidP="00A61477">
      <w:pPr>
        <w:pStyle w:val="TESISYJURIS"/>
        <w:rPr>
          <w:sz w:val="22"/>
        </w:rPr>
      </w:pPr>
      <w:r w:rsidRPr="00D450F7">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76BE587F" w14:textId="77777777" w:rsidR="00A61477" w:rsidRPr="00D450F7" w:rsidRDefault="00A61477" w:rsidP="00A61477">
      <w:pPr>
        <w:pStyle w:val="TESISYJURIS"/>
        <w:rPr>
          <w:sz w:val="22"/>
        </w:rPr>
      </w:pPr>
      <w:r w:rsidRPr="00D450F7">
        <w:rPr>
          <w:sz w:val="22"/>
        </w:rPr>
        <w:t>Tesis de jurisprudencia 58/2010. Aprobada por la Segunda Sala de este Alto Tribunal, en sesión privada del doce de mayo de dos mil diez.»</w:t>
      </w:r>
    </w:p>
    <w:p w14:paraId="3C81E546" w14:textId="77777777" w:rsidR="00212437" w:rsidRPr="00D450F7" w:rsidRDefault="00212437" w:rsidP="00A61477">
      <w:pPr>
        <w:pStyle w:val="RESOLUCIONES"/>
        <w:rPr>
          <w:sz w:val="22"/>
        </w:rPr>
      </w:pPr>
    </w:p>
    <w:p w14:paraId="429CB3C3" w14:textId="77777777" w:rsidR="00212437" w:rsidRPr="00D450F7" w:rsidRDefault="00212437" w:rsidP="00A61477">
      <w:pPr>
        <w:pStyle w:val="RESOLUCIONES"/>
        <w:rPr>
          <w:sz w:val="22"/>
        </w:rPr>
      </w:pPr>
    </w:p>
    <w:p w14:paraId="0B53008B" w14:textId="3CD7DFE7" w:rsidR="002B2851" w:rsidRDefault="002B2851" w:rsidP="002B2851">
      <w:pPr>
        <w:pStyle w:val="RESOLUCIONES"/>
      </w:pPr>
      <w:r>
        <w:t>Bajo tal contexto q</w:t>
      </w:r>
      <w:r w:rsidRPr="00D414A8">
        <w:t xml:space="preserve">uien juzga </w:t>
      </w:r>
      <w:r>
        <w:t>procede al análisis del PRIMER y único concepto de impugnación, en el cual el actor argumenta lo siguiente:</w:t>
      </w:r>
      <w:r w:rsidR="00CE2BF5">
        <w:t xml:space="preserve"> ------------</w:t>
      </w:r>
    </w:p>
    <w:p w14:paraId="40B56B35" w14:textId="77777777" w:rsidR="00CE2BF5" w:rsidRDefault="00CE2BF5" w:rsidP="002B2851">
      <w:pPr>
        <w:pStyle w:val="RESOLUCIONES"/>
      </w:pPr>
    </w:p>
    <w:p w14:paraId="6FCDDE96" w14:textId="246B263D" w:rsidR="00C37257" w:rsidRDefault="002B2851" w:rsidP="002B2851">
      <w:pPr>
        <w:pStyle w:val="RESOLUCIONES"/>
        <w:rPr>
          <w:i/>
          <w:sz w:val="22"/>
        </w:rPr>
      </w:pPr>
      <w:r w:rsidRPr="00F8423A">
        <w:rPr>
          <w:i/>
          <w:sz w:val="22"/>
        </w:rPr>
        <w:t xml:space="preserve">“… </w:t>
      </w:r>
      <w:r w:rsidR="00C37257">
        <w:rPr>
          <w:i/>
          <w:sz w:val="22"/>
        </w:rPr>
        <w:t>se emitió sin cumplir con el requisito formal de la debida fundamentación y motivación exigida por el artículo 16 de la Carta Magna, 10 de la Constitución Particular del Estado de Guanajuato y 137 fracción VI del Código de Procedimiento y Justicia Administrativa para el Estado y los Municipio de Guanajuato […]</w:t>
      </w:r>
    </w:p>
    <w:p w14:paraId="1A5D5A89" w14:textId="14BFA908" w:rsidR="00C37257" w:rsidRDefault="00C37257" w:rsidP="002B2851">
      <w:pPr>
        <w:pStyle w:val="RESOLUCIONES"/>
        <w:rPr>
          <w:i/>
          <w:sz w:val="22"/>
        </w:rPr>
      </w:pPr>
      <w:r>
        <w:rPr>
          <w:i/>
          <w:sz w:val="22"/>
        </w:rPr>
        <w:t xml:space="preserve">Manifiesto lo procedente pues de la simple lectura del estado de cuenta y de la acta de limitación del servicio </w:t>
      </w:r>
      <w:r w:rsidRPr="00C37257">
        <w:rPr>
          <w:i/>
          <w:sz w:val="22"/>
        </w:rPr>
        <w:t>[…]</w:t>
      </w:r>
      <w:r>
        <w:rPr>
          <w:i/>
          <w:sz w:val="22"/>
        </w:rPr>
        <w:t xml:space="preserve"> no transcribe artículo alguno aparentemente infringido y tampoco precisa cual reglamento infringí </w:t>
      </w:r>
      <w:r w:rsidRPr="00C37257">
        <w:rPr>
          <w:i/>
          <w:sz w:val="22"/>
        </w:rPr>
        <w:t>[…]</w:t>
      </w:r>
    </w:p>
    <w:p w14:paraId="10CCC1A3" w14:textId="0571DC73" w:rsidR="00C37257" w:rsidRDefault="00C37257" w:rsidP="002B2851">
      <w:pPr>
        <w:pStyle w:val="RESOLUCIONES"/>
        <w:rPr>
          <w:i/>
          <w:sz w:val="22"/>
        </w:rPr>
      </w:pPr>
      <w:r>
        <w:rPr>
          <w:i/>
          <w:sz w:val="22"/>
        </w:rPr>
        <w:t xml:space="preserve">El ahora demandado omite invocar el fundamento legal que lo faculta a cortar el suministro y servicio de </w:t>
      </w:r>
      <w:r w:rsidR="00072A21">
        <w:rPr>
          <w:i/>
          <w:sz w:val="22"/>
        </w:rPr>
        <w:t>agua y</w:t>
      </w:r>
      <w:r>
        <w:rPr>
          <w:i/>
          <w:sz w:val="22"/>
        </w:rPr>
        <w:t xml:space="preserve"> en ese tenor, el acto de autoridad se debe de considerar nulo por carecer de todo fundamento legal que lo faculte a realizar ese tipo de acciones;</w:t>
      </w:r>
    </w:p>
    <w:p w14:paraId="41467A23" w14:textId="4616E2D4" w:rsidR="00C37257" w:rsidRDefault="00C37257" w:rsidP="002B2851">
      <w:pPr>
        <w:pStyle w:val="RESOLUCIONES"/>
        <w:rPr>
          <w:i/>
          <w:sz w:val="22"/>
        </w:rPr>
      </w:pPr>
      <w:r>
        <w:rPr>
          <w:i/>
          <w:sz w:val="22"/>
        </w:rPr>
        <w:t xml:space="preserve">b) Por otra parte, en el supuesto sin conceder, que la demandada tenga facultad para corte el suministro de agua y cobrar todo tipo de accesorios como lo son recargos </w:t>
      </w:r>
      <w:r w:rsidRPr="00C37257">
        <w:rPr>
          <w:i/>
          <w:sz w:val="22"/>
        </w:rPr>
        <w:t>[…]</w:t>
      </w:r>
      <w:r>
        <w:rPr>
          <w:i/>
          <w:sz w:val="22"/>
        </w:rPr>
        <w:t xml:space="preserve"> ésta carece de la debida fundamentación y motivación pues no contiene ningún numeral del Reglamento de los Servicios de Agua Potable, Alcantarillado y Saneamiento para el Municipio de León, Guanajuato </w:t>
      </w:r>
      <w:r w:rsidRPr="00C37257">
        <w:rPr>
          <w:i/>
          <w:sz w:val="22"/>
        </w:rPr>
        <w:t>[…]</w:t>
      </w:r>
    </w:p>
    <w:p w14:paraId="1A2AFD6D" w14:textId="3B6D445B" w:rsidR="002B2851" w:rsidRDefault="002B2851" w:rsidP="002B2851">
      <w:pPr>
        <w:pStyle w:val="RESOLUCIONES"/>
      </w:pPr>
    </w:p>
    <w:p w14:paraId="69E419F8" w14:textId="77777777" w:rsidR="00CE2BF5" w:rsidRDefault="00CE2BF5" w:rsidP="002B2851">
      <w:pPr>
        <w:pStyle w:val="RESOLUCIONES"/>
      </w:pPr>
    </w:p>
    <w:p w14:paraId="3C7B48B5" w14:textId="7ADDEFBF" w:rsidR="00C7375B" w:rsidRDefault="002B2851" w:rsidP="002B2851">
      <w:pPr>
        <w:pStyle w:val="RESOLUCIONES"/>
      </w:pPr>
      <w:r>
        <w:t xml:space="preserve">Por su parte, la demandada </w:t>
      </w:r>
      <w:r w:rsidR="00C7375B">
        <w:t>refiere que los conceptos de impugnación relativos al corte de servicio, el actor, no argumenta cual es el perjuicio que se le ocasiona, ya que se le ha dotado en todo momento del servicio público de agua potable; refiere además que son ineficaces e inatendibles ya que se vierten sin fundamento</w:t>
      </w:r>
      <w:r w:rsidR="00CE2BF5">
        <w:t>,</w:t>
      </w:r>
      <w:r w:rsidR="00C7375B">
        <w:t xml:space="preserve"> ni sentido alguno. -----------------------------------------------</w:t>
      </w:r>
    </w:p>
    <w:p w14:paraId="7371E256" w14:textId="77777777" w:rsidR="00C7375B" w:rsidRDefault="00C7375B" w:rsidP="002B2851">
      <w:pPr>
        <w:pStyle w:val="RESOLUCIONES"/>
      </w:pPr>
    </w:p>
    <w:p w14:paraId="404E60C6" w14:textId="35627345" w:rsidR="00862033" w:rsidRDefault="002B2851" w:rsidP="002B2851">
      <w:pPr>
        <w:pStyle w:val="RESOLUCIONES"/>
      </w:pPr>
      <w:r w:rsidRPr="007F4DA1">
        <w:t xml:space="preserve">En tal contexto, una vez realizado del primer concepto de impugnación éste resulta fundado, ya que el actor </w:t>
      </w:r>
      <w:r w:rsidR="00862033">
        <w:t xml:space="preserve">endereza conceptos de impugnación relativos a que los actos impugnados se encuentran </w:t>
      </w:r>
      <w:r w:rsidRPr="007F4DA1">
        <w:t>indebidamente fundados y motivado</w:t>
      </w:r>
      <w:r w:rsidR="00862033">
        <w:t>s, lo anterior de acuerdo a lo siguiente</w:t>
      </w:r>
      <w:r w:rsidR="00791058">
        <w:t>:</w:t>
      </w:r>
      <w:r w:rsidR="00862033">
        <w:t xml:space="preserve"> ----------------------------------------</w:t>
      </w:r>
    </w:p>
    <w:p w14:paraId="063AAFEE" w14:textId="77777777" w:rsidR="002B2851" w:rsidRDefault="002B2851" w:rsidP="002B2851">
      <w:pPr>
        <w:pStyle w:val="RESOLUCIONES"/>
        <w:rPr>
          <w:highlight w:val="yellow"/>
        </w:rPr>
      </w:pPr>
    </w:p>
    <w:p w14:paraId="05A53245" w14:textId="1B922BFB" w:rsidR="00490E8F" w:rsidRPr="001F06ED" w:rsidRDefault="0072143D" w:rsidP="001F06ED">
      <w:pPr>
        <w:pStyle w:val="SENTENCIAS"/>
      </w:pPr>
      <w:r w:rsidRPr="001F06ED">
        <w:t xml:space="preserve">En primer término, y atendiendo a la causa de pedir, se aprecia que el actor refiere en el segundo párrafo del capítulo de hechos de su demanda, que no </w:t>
      </w:r>
      <w:r w:rsidR="00CE2BF5">
        <w:t>tiene</w:t>
      </w:r>
      <w:r w:rsidRPr="001F06ED">
        <w:t xml:space="preserve"> el adeudo que se le precisa en el recibo número A36874768</w:t>
      </w:r>
      <w:r w:rsidR="00490E8F" w:rsidRPr="001F06ED">
        <w:t xml:space="preserve"> (Letra A tres seis ocho siete cuatro siete seis ocho)</w:t>
      </w:r>
      <w:r w:rsidRPr="001F06ED">
        <w:t xml:space="preserve">, </w:t>
      </w:r>
      <w:r w:rsidR="00490E8F" w:rsidRPr="001F06ED">
        <w:t>si</w:t>
      </w:r>
      <w:r w:rsidR="001F06ED" w:rsidRPr="001F06ED">
        <w:t>n</w:t>
      </w:r>
      <w:r w:rsidR="00490E8F" w:rsidRPr="001F06ED">
        <w:t xml:space="preserve"> embargo dicha expresión, no constituye una negativa lisa y llana, ya que la parte actora añade que </w:t>
      </w:r>
      <w:r w:rsidRPr="001F06ED">
        <w:t>el medidor marca metro cúbicos de más, registra el aire que tiene las tuberías,</w:t>
      </w:r>
      <w:r w:rsidR="00305B8A">
        <w:t xml:space="preserve"> ya que con ello no estamos en </w:t>
      </w:r>
      <w:r w:rsidRPr="001F06ED">
        <w:t xml:space="preserve"> </w:t>
      </w:r>
      <w:r w:rsidR="00305B8A">
        <w:t xml:space="preserve">presencia de </w:t>
      </w:r>
      <w:r w:rsidR="00490E8F" w:rsidRPr="001F06ED">
        <w:t>una negativa categórica, sencilla y clara, sin</w:t>
      </w:r>
      <w:r w:rsidR="00305B8A">
        <w:t>o con</w:t>
      </w:r>
      <w:r w:rsidR="00490E8F" w:rsidRPr="001F06ED">
        <w:t xml:space="preserve"> condiciones, ambigüedades o divagaciones, </w:t>
      </w:r>
      <w:r w:rsidR="00305B8A">
        <w:t xml:space="preserve">toda vez que </w:t>
      </w:r>
      <w:r w:rsidR="00490E8F" w:rsidRPr="001F06ED">
        <w:t>para que se cumpla la condición requerida</w:t>
      </w:r>
      <w:r w:rsidR="00305B8A">
        <w:t xml:space="preserve"> de negativa lisa y llana esta debe ser clara y sencilla, categórica, sin condiciones y sin</w:t>
      </w:r>
      <w:r w:rsidR="00D97B37">
        <w:t xml:space="preserve"> ambigüedades o divagaciones</w:t>
      </w:r>
      <w:r w:rsidR="00490E8F" w:rsidRPr="001F06ED">
        <w:t>;</w:t>
      </w:r>
      <w:r w:rsidR="00072A21">
        <w:t xml:space="preserve"> </w:t>
      </w:r>
      <w:r w:rsidR="00490E8F" w:rsidRPr="001F06ED">
        <w:t xml:space="preserve">de ahí que la </w:t>
      </w:r>
      <w:r w:rsidR="00490E8F" w:rsidRPr="001F06ED">
        <w:rPr>
          <w:rStyle w:val="red"/>
        </w:rPr>
        <w:t>negativa</w:t>
      </w:r>
      <w:r w:rsidR="00490E8F" w:rsidRPr="001F06ED">
        <w:t xml:space="preserve"> </w:t>
      </w:r>
      <w:r w:rsidR="00490E8F" w:rsidRPr="001F06ED">
        <w:rPr>
          <w:rStyle w:val="red"/>
        </w:rPr>
        <w:t>lisa</w:t>
      </w:r>
      <w:r w:rsidR="00490E8F" w:rsidRPr="001F06ED">
        <w:t xml:space="preserve"> y </w:t>
      </w:r>
      <w:r w:rsidR="00490E8F" w:rsidRPr="001F06ED">
        <w:rPr>
          <w:rStyle w:val="red"/>
        </w:rPr>
        <w:t>llana</w:t>
      </w:r>
      <w:r w:rsidR="00490E8F" w:rsidRPr="001F06ED">
        <w:t xml:space="preserve"> que el actor in</w:t>
      </w:r>
      <w:r w:rsidR="001F06ED">
        <w:t>v</w:t>
      </w:r>
      <w:r w:rsidR="00490E8F" w:rsidRPr="001F06ED">
        <w:t>oca, no arroja la carga</w:t>
      </w:r>
      <w:r w:rsidR="001F06ED">
        <w:t xml:space="preserve"> probatoria a la demandada en l</w:t>
      </w:r>
      <w:r w:rsidR="00490E8F" w:rsidRPr="001F06ED">
        <w:t>o</w:t>
      </w:r>
      <w:r w:rsidR="001F06ED">
        <w:t>s</w:t>
      </w:r>
      <w:r w:rsidR="00490E8F" w:rsidRPr="001F06ED">
        <w:t xml:space="preserve"> términos del artículo 47 del Código de Procedimiento y Justicia Administrativa para el Estado y los Municipios de Guanajuato. -------</w:t>
      </w:r>
      <w:r w:rsidR="001F06ED">
        <w:t>-----------------------------------------------------------------------</w:t>
      </w:r>
      <w:r w:rsidR="00490E8F" w:rsidRPr="001F06ED">
        <w:t>----------</w:t>
      </w:r>
    </w:p>
    <w:p w14:paraId="3CD0A56F" w14:textId="77777777" w:rsidR="00490E8F" w:rsidRPr="001F06ED" w:rsidRDefault="00490E8F" w:rsidP="001F06ED">
      <w:pPr>
        <w:pStyle w:val="SENTENCIAS"/>
      </w:pPr>
    </w:p>
    <w:p w14:paraId="074EA67A" w14:textId="794AAB08" w:rsidR="001F06ED" w:rsidRDefault="00490E8F" w:rsidP="001F06ED">
      <w:pPr>
        <w:pStyle w:val="RESOLUCIONES"/>
      </w:pPr>
      <w:r>
        <w:t xml:space="preserve">Lo anterior, </w:t>
      </w:r>
      <w:r w:rsidR="001F06ED">
        <w:t xml:space="preserve">en principio porque del recibo número </w:t>
      </w:r>
      <w:r w:rsidR="00072A21" w:rsidRPr="00072A21">
        <w:t>A36874768 (Letra A tres seis ocho siete cuatro siete seis ocho)</w:t>
      </w:r>
      <w:r w:rsidR="001F06ED">
        <w:t xml:space="preserve"> no se desprende que se le haya determinado crédito alguno por concepto de infracción, </w:t>
      </w:r>
      <w:r w:rsidR="00072A21">
        <w:t xml:space="preserve">como lo señala la parte actora, </w:t>
      </w:r>
      <w:r w:rsidR="001F06ED">
        <w:t>y respecto al cobro por consumo de agua potable, el actor añad</w:t>
      </w:r>
      <w:r w:rsidR="00072A21">
        <w:t>e</w:t>
      </w:r>
      <w:r w:rsidR="001F06ED">
        <w:t xml:space="preserve"> que el medidor marca metros cúbicos de m</w:t>
      </w:r>
      <w:r w:rsidR="00D97B37">
        <w:t>á</w:t>
      </w:r>
      <w:r w:rsidR="001F06ED">
        <w:t xml:space="preserve">s, registra el aire que se tiene en las tuberías, en tal sentido, </w:t>
      </w:r>
      <w:r w:rsidR="00072A21">
        <w:t xml:space="preserve">y considerando que sí, recibe agua potable en su domicilio, </w:t>
      </w:r>
      <w:r w:rsidR="001F06ED">
        <w:t>es que no desvirtúa con su negativa la legalidad de los actos impugnados</w:t>
      </w:r>
      <w:r w:rsidR="00072A21">
        <w:t>, esto es, que no debe el adeudo señalado en el recibo de pago ya mencionado</w:t>
      </w:r>
      <w:r w:rsidR="001F06ED">
        <w:t xml:space="preserve">. </w:t>
      </w:r>
      <w:r w:rsidR="00072A21">
        <w:t>-----------------------------------------------</w:t>
      </w:r>
      <w:r w:rsidR="001F06ED">
        <w:t>------------------------------------------</w:t>
      </w:r>
    </w:p>
    <w:p w14:paraId="63C72AB9" w14:textId="77777777" w:rsidR="001F06ED" w:rsidRDefault="001F06ED" w:rsidP="001F06ED">
      <w:pPr>
        <w:pStyle w:val="RESOLUCIONES"/>
      </w:pPr>
    </w:p>
    <w:p w14:paraId="0CBE3F5D" w14:textId="61D81B01" w:rsidR="001F06ED" w:rsidRDefault="001F06ED" w:rsidP="001F06ED">
      <w:pPr>
        <w:pStyle w:val="RESOLUCIONES"/>
      </w:pPr>
      <w:r>
        <w:t>No obstante lo anterior</w:t>
      </w:r>
      <w:r w:rsidR="00D97B37">
        <w:t>,</w:t>
      </w:r>
      <w:r>
        <w:t xml:space="preserve"> y respecto al acto contenido en el recibo </w:t>
      </w:r>
      <w:r w:rsidR="00B2324A" w:rsidRPr="00B2324A">
        <w:t>A36874768 (Letra A tres seis ocho siete cuatro siete seis ocho)</w:t>
      </w:r>
      <w:r>
        <w:t>, en el que se le determina un crédito fiscal por la cantidad de</w:t>
      </w:r>
      <w:r w:rsidR="00B2324A">
        <w:t xml:space="preserve"> $1,325.49 (mil trescientos veinticinco pesos 49/100 M-7N)</w:t>
      </w:r>
      <w:r>
        <w:t xml:space="preserve">, se aprecia que se encuentra indebidamente fundado y motivado, ya que no </w:t>
      </w:r>
      <w:r w:rsidR="00B2324A">
        <w:t>establece</w:t>
      </w:r>
      <w:r>
        <w:t xml:space="preserve"> los preceptos legales en que se apoya, ni tampoco nombre y firma de la autoridad emisora, así como los motivos que lo llevaron a emitir en dicho sentido. -----------</w:t>
      </w:r>
      <w:r w:rsidR="00B2324A">
        <w:t>----------------------------------</w:t>
      </w:r>
      <w:r>
        <w:t>----------</w:t>
      </w:r>
    </w:p>
    <w:p w14:paraId="1BDAD30C" w14:textId="77777777" w:rsidR="00490E8F" w:rsidRDefault="00490E8F" w:rsidP="002B2851">
      <w:pPr>
        <w:pStyle w:val="RESOLUCIONES"/>
      </w:pPr>
    </w:p>
    <w:p w14:paraId="147BF43D" w14:textId="16F1DD42" w:rsidR="002B2851" w:rsidRDefault="001F06ED" w:rsidP="002B2851">
      <w:pPr>
        <w:pStyle w:val="RESOLUCIONES"/>
      </w:pPr>
      <w:r>
        <w:t>En efecto, u</w:t>
      </w:r>
      <w:r w:rsidR="002B2851">
        <w:t>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B2324A">
        <w:t>----------------------------------------------------------------------------------</w:t>
      </w:r>
      <w:r w:rsidR="002B2851">
        <w:t>------</w:t>
      </w:r>
    </w:p>
    <w:p w14:paraId="7255732B" w14:textId="77777777" w:rsidR="002B2851" w:rsidRDefault="002B2851" w:rsidP="002B2851">
      <w:pPr>
        <w:pStyle w:val="RESOLUCIONES"/>
      </w:pPr>
    </w:p>
    <w:p w14:paraId="53301C80" w14:textId="77777777" w:rsidR="002B2851" w:rsidRDefault="002B2851" w:rsidP="002B2851">
      <w:pPr>
        <w:pStyle w:val="RESOLUCIONES"/>
      </w:pPr>
      <w:r w:rsidRPr="00993426">
        <w:t>Sirve de sustento al argumento vertido en supralíneas, la siguiente Jurisprudencia, sostenida por el Segundo Tribunal Colegiado</w:t>
      </w:r>
      <w:r>
        <w:t xml:space="preserve"> del Sexto Circuito, visible en el Semanario Judicial de la Federación, Tomo IV, Segunda Parte-2, página 622, Tesis No. VI. 2º. J/31, que a la letra dice:  ---------------------</w:t>
      </w:r>
    </w:p>
    <w:p w14:paraId="77C23948" w14:textId="77777777" w:rsidR="002B2851" w:rsidRDefault="002B2851" w:rsidP="002B2851">
      <w:pPr>
        <w:pStyle w:val="RESOLUCIONES"/>
      </w:pPr>
    </w:p>
    <w:p w14:paraId="711C76BD" w14:textId="77777777" w:rsidR="002B2851" w:rsidRPr="00D450F7" w:rsidRDefault="002B2851" w:rsidP="002B2851">
      <w:pPr>
        <w:pStyle w:val="TESISYJURIS"/>
        <w:rPr>
          <w:sz w:val="22"/>
        </w:rPr>
      </w:pPr>
      <w:r w:rsidRPr="00D450F7">
        <w:rPr>
          <w:sz w:val="22"/>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7A93EB60" w14:textId="1B463148" w:rsidR="00862033" w:rsidRPr="00D450F7" w:rsidRDefault="00862033" w:rsidP="002B2851">
      <w:pPr>
        <w:pStyle w:val="RESOLUCIONES"/>
        <w:rPr>
          <w:sz w:val="22"/>
        </w:rPr>
      </w:pPr>
    </w:p>
    <w:p w14:paraId="6EDD68C0" w14:textId="77777777" w:rsidR="00993426" w:rsidRDefault="00993426" w:rsidP="002B2851">
      <w:pPr>
        <w:pStyle w:val="RESOLUCIONES"/>
      </w:pPr>
    </w:p>
    <w:p w14:paraId="6C042CF7" w14:textId="2B86D44E" w:rsidR="002B2851" w:rsidRDefault="00993426" w:rsidP="002B2851">
      <w:pPr>
        <w:pStyle w:val="RESOLUCIONES"/>
      </w:pPr>
      <w:r>
        <w:t>Luego entonces</w:t>
      </w:r>
      <w:r w:rsidR="002B2851" w:rsidRPr="00532171">
        <w:t xml:space="preserve">, en el caso concreto, la parte actora impugna el cobro realizado </w:t>
      </w:r>
      <w:r w:rsidR="00B2324A">
        <w:t xml:space="preserve">por </w:t>
      </w:r>
      <w:r w:rsidR="00862033">
        <w:t>el S</w:t>
      </w:r>
      <w:r w:rsidR="002B2851" w:rsidRPr="00532171">
        <w:t xml:space="preserve">istema de Agua Potable y Alcantarillado de León, contenido en </w:t>
      </w:r>
      <w:r w:rsidR="002B2851">
        <w:t xml:space="preserve">el </w:t>
      </w:r>
      <w:r w:rsidR="00862033">
        <w:t xml:space="preserve">recibo A 36874768 </w:t>
      </w:r>
      <w:r w:rsidR="002B2851">
        <w:t>(</w:t>
      </w:r>
      <w:r w:rsidR="00862033">
        <w:t xml:space="preserve">Letra A tres seis ocho siete cuatro siete seis ocho), en el cual se le determina una </w:t>
      </w:r>
      <w:r w:rsidR="00DB426A">
        <w:t>cantidad</w:t>
      </w:r>
      <w:r w:rsidR="00862033">
        <w:t xml:space="preserve"> de $1,325.49 (mil </w:t>
      </w:r>
      <w:r w:rsidR="00DB426A">
        <w:t>trescientos</w:t>
      </w:r>
      <w:r w:rsidR="00862033">
        <w:t xml:space="preserve"> veinticinco pesos 49/100 M/N), </w:t>
      </w:r>
      <w:r w:rsidR="002B2851">
        <w:t xml:space="preserve">del inmueble ubicado en </w:t>
      </w:r>
      <w:r w:rsidR="00BA3B48">
        <w:t>(.....)</w:t>
      </w:r>
      <w:r w:rsidR="00DB426A">
        <w:t xml:space="preserve">, de esta ciudad, </w:t>
      </w:r>
      <w:r w:rsidR="002B2851">
        <w:t>de León, Guanajuato, documento que contiene lo siguiente: --------------------------------------</w:t>
      </w:r>
    </w:p>
    <w:p w14:paraId="773DE6C1" w14:textId="77777777" w:rsidR="002B2851" w:rsidRDefault="002B2851" w:rsidP="002B2851">
      <w:pPr>
        <w:pStyle w:val="RESOLUCIONES"/>
      </w:pPr>
    </w:p>
    <w:p w14:paraId="1CCA7107" w14:textId="6E94A66E" w:rsidR="002B2851" w:rsidRDefault="002B2851" w:rsidP="002B2851">
      <w:pPr>
        <w:pStyle w:val="RESOLUCIONES"/>
      </w:pPr>
    </w:p>
    <w:tbl>
      <w:tblPr>
        <w:tblStyle w:val="Tablaconcuadrc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487"/>
        <w:gridCol w:w="1773"/>
      </w:tblGrid>
      <w:tr w:rsidR="00DB426A" w:rsidRPr="00DB426A" w14:paraId="01085628" w14:textId="77777777" w:rsidTr="00DB426A">
        <w:tc>
          <w:tcPr>
            <w:tcW w:w="3402" w:type="dxa"/>
          </w:tcPr>
          <w:p w14:paraId="788D1C51" w14:textId="5615A6C1" w:rsidR="00DB426A" w:rsidRPr="00DB426A" w:rsidRDefault="00DB426A" w:rsidP="002B2851">
            <w:pPr>
              <w:pStyle w:val="RESOLUCIONES"/>
              <w:ind w:firstLine="0"/>
              <w:rPr>
                <w:sz w:val="20"/>
              </w:rPr>
            </w:pPr>
            <w:r w:rsidRPr="00DB426A">
              <w:rPr>
                <w:sz w:val="20"/>
              </w:rPr>
              <w:t>CONCEPTO DEL COBRO</w:t>
            </w:r>
          </w:p>
        </w:tc>
        <w:tc>
          <w:tcPr>
            <w:tcW w:w="1487" w:type="dxa"/>
          </w:tcPr>
          <w:p w14:paraId="58844AD5" w14:textId="0FBB8843" w:rsidR="00DB426A" w:rsidRPr="00DB426A" w:rsidRDefault="00DB426A" w:rsidP="00DB426A">
            <w:pPr>
              <w:pStyle w:val="RESOLUCIONES"/>
              <w:ind w:firstLine="0"/>
              <w:jc w:val="right"/>
              <w:rPr>
                <w:sz w:val="20"/>
              </w:rPr>
            </w:pPr>
            <w:r w:rsidRPr="00DB426A">
              <w:rPr>
                <w:sz w:val="20"/>
              </w:rPr>
              <w:t>PERIODO</w:t>
            </w:r>
          </w:p>
        </w:tc>
        <w:tc>
          <w:tcPr>
            <w:tcW w:w="1773" w:type="dxa"/>
          </w:tcPr>
          <w:p w14:paraId="6637AD83" w14:textId="3E11275C" w:rsidR="00DB426A" w:rsidRPr="00DB426A" w:rsidRDefault="00DB426A" w:rsidP="00DB426A">
            <w:pPr>
              <w:pStyle w:val="RESOLUCIONES"/>
              <w:ind w:firstLine="0"/>
              <w:jc w:val="right"/>
              <w:rPr>
                <w:sz w:val="20"/>
              </w:rPr>
            </w:pPr>
            <w:r w:rsidRPr="00DB426A">
              <w:rPr>
                <w:sz w:val="20"/>
              </w:rPr>
              <w:t>IMPORTE</w:t>
            </w:r>
          </w:p>
        </w:tc>
      </w:tr>
      <w:tr w:rsidR="00DB426A" w:rsidRPr="00DB426A" w14:paraId="0104A435" w14:textId="77777777" w:rsidTr="00DB426A">
        <w:tc>
          <w:tcPr>
            <w:tcW w:w="3402" w:type="dxa"/>
          </w:tcPr>
          <w:p w14:paraId="37DDEEA9" w14:textId="1A95385B" w:rsidR="00DB426A" w:rsidRPr="00DB426A" w:rsidRDefault="00DB426A" w:rsidP="002B2851">
            <w:pPr>
              <w:pStyle w:val="RESOLUCIONES"/>
              <w:ind w:firstLine="0"/>
              <w:rPr>
                <w:sz w:val="20"/>
              </w:rPr>
            </w:pPr>
            <w:r w:rsidRPr="00DB426A">
              <w:rPr>
                <w:sz w:val="20"/>
              </w:rPr>
              <w:t>SALDO ANTERIOR</w:t>
            </w:r>
          </w:p>
        </w:tc>
        <w:tc>
          <w:tcPr>
            <w:tcW w:w="1487" w:type="dxa"/>
          </w:tcPr>
          <w:p w14:paraId="581990BA" w14:textId="45D78B65" w:rsidR="00DB426A" w:rsidRPr="00DB426A" w:rsidRDefault="00DB426A" w:rsidP="00DB426A">
            <w:pPr>
              <w:pStyle w:val="RESOLUCIONES"/>
              <w:ind w:firstLine="0"/>
              <w:jc w:val="right"/>
              <w:rPr>
                <w:sz w:val="20"/>
              </w:rPr>
            </w:pPr>
            <w:r w:rsidRPr="00DB426A">
              <w:rPr>
                <w:sz w:val="20"/>
              </w:rPr>
              <w:t>SEP 2016</w:t>
            </w:r>
          </w:p>
        </w:tc>
        <w:tc>
          <w:tcPr>
            <w:tcW w:w="1773" w:type="dxa"/>
          </w:tcPr>
          <w:p w14:paraId="67D211E0" w14:textId="5BA45A6A" w:rsidR="00DB426A" w:rsidRPr="00DB426A" w:rsidRDefault="00DB426A" w:rsidP="00DB426A">
            <w:pPr>
              <w:pStyle w:val="RESOLUCIONES"/>
              <w:ind w:firstLine="0"/>
              <w:jc w:val="right"/>
              <w:rPr>
                <w:sz w:val="20"/>
              </w:rPr>
            </w:pPr>
            <w:r w:rsidRPr="00DB426A">
              <w:rPr>
                <w:sz w:val="20"/>
              </w:rPr>
              <w:t>1,196.66</w:t>
            </w:r>
          </w:p>
        </w:tc>
      </w:tr>
      <w:tr w:rsidR="00DB426A" w:rsidRPr="00DB426A" w14:paraId="3EF28BCA" w14:textId="77777777" w:rsidTr="00DB426A">
        <w:tc>
          <w:tcPr>
            <w:tcW w:w="3402" w:type="dxa"/>
          </w:tcPr>
          <w:p w14:paraId="2A1C32F6" w14:textId="15D2E98A" w:rsidR="00DB426A" w:rsidRPr="00DB426A" w:rsidRDefault="00DB426A" w:rsidP="002B2851">
            <w:pPr>
              <w:pStyle w:val="RESOLUCIONES"/>
              <w:ind w:firstLine="0"/>
              <w:rPr>
                <w:sz w:val="20"/>
              </w:rPr>
            </w:pPr>
            <w:r w:rsidRPr="00DB426A">
              <w:rPr>
                <w:sz w:val="20"/>
              </w:rPr>
              <w:t>CONSUMO DE AGUA</w:t>
            </w:r>
          </w:p>
        </w:tc>
        <w:tc>
          <w:tcPr>
            <w:tcW w:w="1487" w:type="dxa"/>
          </w:tcPr>
          <w:p w14:paraId="16DBD991" w14:textId="52FDDE7B" w:rsidR="00DB426A" w:rsidRPr="00DB426A" w:rsidRDefault="00DB426A" w:rsidP="00DB426A">
            <w:pPr>
              <w:pStyle w:val="RESOLUCIONES"/>
              <w:ind w:firstLine="0"/>
              <w:jc w:val="right"/>
              <w:rPr>
                <w:sz w:val="20"/>
              </w:rPr>
            </w:pPr>
            <w:r w:rsidRPr="00DB426A">
              <w:rPr>
                <w:sz w:val="20"/>
              </w:rPr>
              <w:t>OCT 2016</w:t>
            </w:r>
          </w:p>
        </w:tc>
        <w:tc>
          <w:tcPr>
            <w:tcW w:w="1773" w:type="dxa"/>
          </w:tcPr>
          <w:p w14:paraId="0B36589F" w14:textId="2FED7119" w:rsidR="00DB426A" w:rsidRPr="00DB426A" w:rsidRDefault="00DB426A" w:rsidP="00DB426A">
            <w:pPr>
              <w:pStyle w:val="RESOLUCIONES"/>
              <w:ind w:firstLine="0"/>
              <w:jc w:val="right"/>
              <w:rPr>
                <w:sz w:val="20"/>
              </w:rPr>
            </w:pPr>
            <w:r w:rsidRPr="00DB426A">
              <w:rPr>
                <w:sz w:val="20"/>
              </w:rPr>
              <w:t>117.43</w:t>
            </w:r>
          </w:p>
        </w:tc>
      </w:tr>
      <w:tr w:rsidR="00DB426A" w:rsidRPr="00DB426A" w14:paraId="72B96FDB" w14:textId="77777777" w:rsidTr="00DB426A">
        <w:tc>
          <w:tcPr>
            <w:tcW w:w="3402" w:type="dxa"/>
          </w:tcPr>
          <w:p w14:paraId="79E9932B" w14:textId="39606096" w:rsidR="00DB426A" w:rsidRPr="00DB426A" w:rsidRDefault="00DB426A" w:rsidP="002B2851">
            <w:pPr>
              <w:pStyle w:val="RESOLUCIONES"/>
              <w:ind w:firstLine="0"/>
              <w:rPr>
                <w:sz w:val="20"/>
              </w:rPr>
            </w:pPr>
            <w:r>
              <w:rPr>
                <w:sz w:val="20"/>
              </w:rPr>
              <w:t>RECARGOS</w:t>
            </w:r>
          </w:p>
        </w:tc>
        <w:tc>
          <w:tcPr>
            <w:tcW w:w="1487" w:type="dxa"/>
          </w:tcPr>
          <w:p w14:paraId="10BFC56C" w14:textId="520D8973" w:rsidR="00DB426A" w:rsidRPr="00DB426A" w:rsidRDefault="00DB426A" w:rsidP="00DB426A">
            <w:pPr>
              <w:pStyle w:val="RESOLUCIONES"/>
              <w:ind w:firstLine="0"/>
              <w:jc w:val="right"/>
              <w:rPr>
                <w:sz w:val="20"/>
              </w:rPr>
            </w:pPr>
            <w:r w:rsidRPr="00DB426A">
              <w:rPr>
                <w:sz w:val="20"/>
              </w:rPr>
              <w:t>OCT 2016</w:t>
            </w:r>
          </w:p>
        </w:tc>
        <w:tc>
          <w:tcPr>
            <w:tcW w:w="1773" w:type="dxa"/>
          </w:tcPr>
          <w:p w14:paraId="280569D2" w14:textId="50EFC22D" w:rsidR="00DB426A" w:rsidRPr="00DB426A" w:rsidRDefault="00DB426A" w:rsidP="00DB426A">
            <w:pPr>
              <w:pStyle w:val="RESOLUCIONES"/>
              <w:ind w:firstLine="0"/>
              <w:jc w:val="right"/>
              <w:rPr>
                <w:sz w:val="20"/>
              </w:rPr>
            </w:pPr>
            <w:r w:rsidRPr="00DB426A">
              <w:rPr>
                <w:sz w:val="20"/>
              </w:rPr>
              <w:t>11.40</w:t>
            </w:r>
          </w:p>
        </w:tc>
      </w:tr>
      <w:tr w:rsidR="00DB426A" w:rsidRPr="00DB426A" w14:paraId="60A1A6BC" w14:textId="77777777" w:rsidTr="00DB426A">
        <w:tc>
          <w:tcPr>
            <w:tcW w:w="3402" w:type="dxa"/>
          </w:tcPr>
          <w:p w14:paraId="4F052B34" w14:textId="377E8E8B" w:rsidR="00DB426A" w:rsidRPr="00DB426A" w:rsidRDefault="00DB426A" w:rsidP="00DB426A">
            <w:pPr>
              <w:pStyle w:val="RESOLUCIONES"/>
              <w:ind w:firstLine="0"/>
              <w:rPr>
                <w:sz w:val="20"/>
              </w:rPr>
            </w:pPr>
            <w:r w:rsidRPr="00DB426A">
              <w:rPr>
                <w:sz w:val="20"/>
              </w:rPr>
              <w:t>I.V.A.</w:t>
            </w:r>
          </w:p>
        </w:tc>
        <w:tc>
          <w:tcPr>
            <w:tcW w:w="1487" w:type="dxa"/>
          </w:tcPr>
          <w:p w14:paraId="14575378" w14:textId="72CD504A" w:rsidR="00DB426A" w:rsidRPr="00DB426A" w:rsidRDefault="00DB426A" w:rsidP="00DB426A">
            <w:pPr>
              <w:pStyle w:val="RESOLUCIONES"/>
              <w:ind w:firstLine="0"/>
              <w:jc w:val="right"/>
              <w:rPr>
                <w:sz w:val="20"/>
              </w:rPr>
            </w:pPr>
            <w:r w:rsidRPr="00DB426A">
              <w:rPr>
                <w:sz w:val="20"/>
              </w:rPr>
              <w:t>OCT 2016</w:t>
            </w:r>
          </w:p>
        </w:tc>
        <w:tc>
          <w:tcPr>
            <w:tcW w:w="1773" w:type="dxa"/>
          </w:tcPr>
          <w:p w14:paraId="7529D372" w14:textId="056797CC" w:rsidR="00DB426A" w:rsidRPr="00DB426A" w:rsidRDefault="00DB426A" w:rsidP="00DB426A">
            <w:pPr>
              <w:pStyle w:val="RESOLUCIONES"/>
              <w:ind w:firstLine="0"/>
              <w:jc w:val="right"/>
              <w:rPr>
                <w:sz w:val="20"/>
              </w:rPr>
            </w:pPr>
            <w:r w:rsidRPr="00DB426A">
              <w:rPr>
                <w:sz w:val="20"/>
              </w:rPr>
              <w:t>.00</w:t>
            </w:r>
          </w:p>
        </w:tc>
      </w:tr>
      <w:tr w:rsidR="00DB426A" w:rsidRPr="00DB426A" w14:paraId="3DD98626" w14:textId="77777777" w:rsidTr="00DB426A">
        <w:tc>
          <w:tcPr>
            <w:tcW w:w="3402" w:type="dxa"/>
          </w:tcPr>
          <w:p w14:paraId="348670E9" w14:textId="0D2F48B0" w:rsidR="00DB426A" w:rsidRPr="00DB426A" w:rsidRDefault="00DB426A" w:rsidP="00DB426A">
            <w:pPr>
              <w:pStyle w:val="RESOLUCIONES"/>
              <w:ind w:firstLine="0"/>
              <w:rPr>
                <w:sz w:val="20"/>
              </w:rPr>
            </w:pPr>
            <w:r w:rsidRPr="00DB426A">
              <w:rPr>
                <w:sz w:val="20"/>
              </w:rPr>
              <w:t>SUMA TOTAL</w:t>
            </w:r>
          </w:p>
        </w:tc>
        <w:tc>
          <w:tcPr>
            <w:tcW w:w="1487" w:type="dxa"/>
          </w:tcPr>
          <w:p w14:paraId="24A662BA" w14:textId="77777777" w:rsidR="00DB426A" w:rsidRPr="00DB426A" w:rsidRDefault="00DB426A" w:rsidP="00DB426A">
            <w:pPr>
              <w:pStyle w:val="RESOLUCIONES"/>
              <w:ind w:firstLine="0"/>
              <w:rPr>
                <w:sz w:val="20"/>
              </w:rPr>
            </w:pPr>
          </w:p>
        </w:tc>
        <w:tc>
          <w:tcPr>
            <w:tcW w:w="1773" w:type="dxa"/>
          </w:tcPr>
          <w:p w14:paraId="1E26495F" w14:textId="099F79E3" w:rsidR="00DB426A" w:rsidRPr="00DB426A" w:rsidRDefault="00DB426A" w:rsidP="00DB426A">
            <w:pPr>
              <w:pStyle w:val="RESOLUCIONES"/>
              <w:ind w:firstLine="0"/>
              <w:jc w:val="right"/>
              <w:rPr>
                <w:sz w:val="20"/>
              </w:rPr>
            </w:pPr>
            <w:r w:rsidRPr="00DB426A">
              <w:rPr>
                <w:sz w:val="20"/>
              </w:rPr>
              <w:t>1,325.49</w:t>
            </w:r>
          </w:p>
        </w:tc>
      </w:tr>
      <w:tr w:rsidR="00D450F7" w:rsidRPr="00DB426A" w14:paraId="6140A396" w14:textId="77777777" w:rsidTr="00DB426A">
        <w:tc>
          <w:tcPr>
            <w:tcW w:w="3402" w:type="dxa"/>
          </w:tcPr>
          <w:p w14:paraId="77A25EDC" w14:textId="77777777" w:rsidR="00D450F7" w:rsidRPr="00DB426A" w:rsidRDefault="00D450F7" w:rsidP="00DB426A">
            <w:pPr>
              <w:pStyle w:val="RESOLUCIONES"/>
              <w:ind w:firstLine="0"/>
              <w:rPr>
                <w:sz w:val="20"/>
              </w:rPr>
            </w:pPr>
          </w:p>
        </w:tc>
        <w:tc>
          <w:tcPr>
            <w:tcW w:w="1487" w:type="dxa"/>
          </w:tcPr>
          <w:p w14:paraId="2B1E1B94" w14:textId="77777777" w:rsidR="00D450F7" w:rsidRPr="00DB426A" w:rsidRDefault="00D450F7" w:rsidP="00DB426A">
            <w:pPr>
              <w:pStyle w:val="RESOLUCIONES"/>
              <w:ind w:firstLine="0"/>
              <w:rPr>
                <w:sz w:val="20"/>
              </w:rPr>
            </w:pPr>
          </w:p>
        </w:tc>
        <w:tc>
          <w:tcPr>
            <w:tcW w:w="1773" w:type="dxa"/>
          </w:tcPr>
          <w:p w14:paraId="3D14C7C5" w14:textId="77777777" w:rsidR="00D450F7" w:rsidRPr="00DB426A" w:rsidRDefault="00D450F7" w:rsidP="00DB426A">
            <w:pPr>
              <w:pStyle w:val="RESOLUCIONES"/>
              <w:ind w:firstLine="0"/>
              <w:jc w:val="right"/>
              <w:rPr>
                <w:sz w:val="20"/>
              </w:rPr>
            </w:pPr>
          </w:p>
        </w:tc>
      </w:tr>
    </w:tbl>
    <w:p w14:paraId="179647AF" w14:textId="419CF369" w:rsidR="006B4AED" w:rsidRDefault="002B2851" w:rsidP="006B4AED">
      <w:pPr>
        <w:pStyle w:val="SENTENCIAS"/>
      </w:pPr>
      <w:r>
        <w:t>De</w:t>
      </w:r>
      <w:r w:rsidR="00B2324A">
        <w:t>l</w:t>
      </w:r>
      <w:r>
        <w:t xml:space="preserve"> documento anterior, se aprecia </w:t>
      </w:r>
      <w:r w:rsidR="00147230">
        <w:t>una indebida fundamentación</w:t>
      </w:r>
      <w:r w:rsidR="00C31608">
        <w:t xml:space="preserve"> y motivación, </w:t>
      </w:r>
      <w:r w:rsidR="00993426">
        <w:t xml:space="preserve">toda vez que éste constituye </w:t>
      </w:r>
      <w:r w:rsidR="006B4AED">
        <w:t>l</w:t>
      </w:r>
      <w:r>
        <w:t xml:space="preserve">a determinación de un crédito fiscal, </w:t>
      </w:r>
      <w:r w:rsidR="006B4AED">
        <w:t>en términos del</w:t>
      </w:r>
      <w:r w:rsidR="006B4AED" w:rsidRPr="006B4AED">
        <w:t xml:space="preserve"> Reglamento de los Servicios de Agua Potable, Alcantarillado y Saneamiento para el Municipio de León, Guanajuato, publicado en el </w:t>
      </w:r>
      <w:r w:rsidR="00993426" w:rsidRPr="006B4AED">
        <w:t>Periódico Oficial</w:t>
      </w:r>
      <w:r w:rsidR="006B4AED" w:rsidRPr="006B4AED">
        <w:t xml:space="preserve"> del Gobierno del Estado, en fecha 05 cinco de febrero de 2010 dos mil diez, número 21 veintiuno, artículo 184, </w:t>
      </w:r>
      <w:r w:rsidR="00B2324A">
        <w:t xml:space="preserve">vigente a la fecha de la emisión del acto impugnado </w:t>
      </w:r>
      <w:r w:rsidR="006B4AED" w:rsidRPr="006B4AED">
        <w:t>y</w:t>
      </w:r>
      <w:r w:rsidR="00993426">
        <w:t xml:space="preserve"> del</w:t>
      </w:r>
      <w:r w:rsidR="006B4AED" w:rsidRPr="006B4AED">
        <w:t xml:space="preserve"> Reglamento de los Servicios de Agua Potable, Alcantarillado y Tratamiento para el Municipio de León, Guanajuato, </w:t>
      </w:r>
      <w:r w:rsidR="00993426">
        <w:t>p</w:t>
      </w:r>
      <w:r w:rsidR="006B4AED" w:rsidRPr="006B4AED">
        <w:t>ublicado en el Periódico Oficial del Gobierno del Estado de Guanajuato, el día 2 de junio del año 2017,</w:t>
      </w:r>
      <w:r w:rsidR="006B4AED">
        <w:t xml:space="preserve"> </w:t>
      </w:r>
      <w:r w:rsidR="006B4AED" w:rsidRPr="006B4AED">
        <w:t xml:space="preserve">número 88, </w:t>
      </w:r>
      <w:r w:rsidR="00993426" w:rsidRPr="006B4AED">
        <w:t>segunda parte</w:t>
      </w:r>
      <w:r w:rsidR="006B4AED" w:rsidRPr="006B4AED">
        <w:t>, artículo 240</w:t>
      </w:r>
      <w:r w:rsidR="00B2324A">
        <w:t>, vigente</w:t>
      </w:r>
      <w:r w:rsidR="006B4AED" w:rsidRPr="006B4AED">
        <w:t xml:space="preserve">; </w:t>
      </w:r>
      <w:r w:rsidR="00C31608" w:rsidRPr="006B4AED">
        <w:t xml:space="preserve">sin embargo, </w:t>
      </w:r>
      <w:r w:rsidR="00893CFB">
        <w:t xml:space="preserve">de dicho documento se desprende que </w:t>
      </w:r>
      <w:r w:rsidRPr="006B4AED">
        <w:t>la demandada no se apegó con lo dispuesto en los artículos 43 y 44 de la Ley de Hacienda para los Municipios del Estado de Guanajuato</w:t>
      </w:r>
      <w:r w:rsidR="006B4AED" w:rsidRPr="006B4AED">
        <w:t>,</w:t>
      </w:r>
      <w:r w:rsidR="006B4AED">
        <w:t xml:space="preserve"> que señala</w:t>
      </w:r>
      <w:r w:rsidR="00B2324A">
        <w:t>n respectivamente: -</w:t>
      </w:r>
      <w:r w:rsidR="00893CFB">
        <w:t>----------------</w:t>
      </w:r>
      <w:r w:rsidR="00B2324A">
        <w:t>-----------</w:t>
      </w:r>
    </w:p>
    <w:p w14:paraId="29365E66" w14:textId="462BEB4A" w:rsidR="006B4AED" w:rsidRDefault="006B4AED" w:rsidP="006B4AED">
      <w:pPr>
        <w:pStyle w:val="TESISYJURIS"/>
        <w:ind w:firstLine="708"/>
        <w:rPr>
          <w:b/>
        </w:rPr>
      </w:pPr>
    </w:p>
    <w:p w14:paraId="1DEE4FB9" w14:textId="77777777" w:rsidR="00111A94" w:rsidRDefault="00111A94" w:rsidP="006B4AED">
      <w:pPr>
        <w:pStyle w:val="TESISYJURIS"/>
        <w:ind w:firstLine="708"/>
        <w:rPr>
          <w:b/>
        </w:rPr>
      </w:pPr>
    </w:p>
    <w:p w14:paraId="5C412C31" w14:textId="5918D87F" w:rsidR="00C31608" w:rsidRPr="00D450F7" w:rsidRDefault="00C31608" w:rsidP="006B4AED">
      <w:pPr>
        <w:pStyle w:val="TESISYJURIS"/>
        <w:ind w:firstLine="708"/>
        <w:rPr>
          <w:sz w:val="22"/>
        </w:rPr>
      </w:pPr>
      <w:r w:rsidRPr="00D450F7">
        <w:rPr>
          <w:b/>
          <w:sz w:val="22"/>
        </w:rPr>
        <w:t>Artículo 184.</w:t>
      </w:r>
      <w:r w:rsidRPr="00D450F7">
        <w:rPr>
          <w:sz w:val="22"/>
        </w:rPr>
        <w:t xml:space="preserve"> Los adeudos a cargo de los clientes tendrán el carácter de</w:t>
      </w:r>
      <w:r w:rsidR="006B4AED" w:rsidRPr="00D450F7">
        <w:rPr>
          <w:sz w:val="22"/>
        </w:rPr>
        <w:t xml:space="preserve"> </w:t>
      </w:r>
      <w:r w:rsidRPr="00D450F7">
        <w:rPr>
          <w:sz w:val="22"/>
        </w:rPr>
        <w:t>créditos fiscales, una vez determinados en cantidad líquida y para su</w:t>
      </w:r>
      <w:r w:rsidR="006B4AED" w:rsidRPr="00D450F7">
        <w:rPr>
          <w:sz w:val="22"/>
        </w:rPr>
        <w:t xml:space="preserve"> </w:t>
      </w:r>
      <w:r w:rsidRPr="00D450F7">
        <w:rPr>
          <w:sz w:val="22"/>
        </w:rPr>
        <w:t>cobro se hará uso de la facultad económico-coactiva en los términos del</w:t>
      </w:r>
      <w:r w:rsidR="006B4AED" w:rsidRPr="00D450F7">
        <w:rPr>
          <w:sz w:val="22"/>
        </w:rPr>
        <w:t xml:space="preserve"> </w:t>
      </w:r>
      <w:r w:rsidRPr="00D450F7">
        <w:rPr>
          <w:sz w:val="22"/>
        </w:rPr>
        <w:t>artículo 7 del presente Reglamento y de la normatividad aplicable.</w:t>
      </w:r>
    </w:p>
    <w:p w14:paraId="2AB76F3C" w14:textId="2D8AE1DE" w:rsidR="00C31608" w:rsidRPr="00D450F7" w:rsidRDefault="00C31608" w:rsidP="002B2851">
      <w:pPr>
        <w:pStyle w:val="SENTENCIAS"/>
        <w:rPr>
          <w:sz w:val="22"/>
        </w:rPr>
      </w:pPr>
    </w:p>
    <w:p w14:paraId="4407C8D5" w14:textId="01C344B5" w:rsidR="006B4AED" w:rsidRPr="00D450F7" w:rsidRDefault="006B4AED" w:rsidP="006B4AED">
      <w:pPr>
        <w:pStyle w:val="TESISYJURIS"/>
        <w:rPr>
          <w:sz w:val="22"/>
        </w:rPr>
      </w:pPr>
      <w:r w:rsidRPr="00D450F7">
        <w:rPr>
          <w:b/>
          <w:sz w:val="22"/>
          <w:lang w:val="es-MX" w:eastAsia="en-US"/>
        </w:rPr>
        <w:t xml:space="preserve">Artículo 240. </w:t>
      </w:r>
      <w:r w:rsidRPr="00D450F7">
        <w:rPr>
          <w:sz w:val="22"/>
          <w:lang w:val="es-MX" w:eastAsia="en-US"/>
        </w:rPr>
        <w:t>Los adeudos a cargo de los clientes tendrán el carácter de créditos fiscales, una vez determinados en cantidad líquida y para su cobro se hará uso de la facultad económico-coactiva en los términos del artículo 8 del presente Reglamento y de la normatividad aplicable.</w:t>
      </w:r>
    </w:p>
    <w:p w14:paraId="14788124" w14:textId="77777777" w:rsidR="006B4AED" w:rsidRPr="00D450F7" w:rsidRDefault="006B4AED" w:rsidP="002B2851">
      <w:pPr>
        <w:pStyle w:val="SENTENCIAS"/>
        <w:rPr>
          <w:sz w:val="22"/>
        </w:rPr>
      </w:pPr>
    </w:p>
    <w:p w14:paraId="3D0D1685" w14:textId="77777777" w:rsidR="002B2851" w:rsidRPr="00D450F7" w:rsidRDefault="002B2851" w:rsidP="006B4AED">
      <w:pPr>
        <w:pStyle w:val="TESISYJURIS"/>
        <w:rPr>
          <w:sz w:val="22"/>
        </w:rPr>
      </w:pPr>
      <w:r w:rsidRPr="00D450F7">
        <w:rPr>
          <w:b/>
          <w:sz w:val="22"/>
        </w:rPr>
        <w:t>ARTÍCULO 43</w:t>
      </w:r>
      <w:r w:rsidRPr="00D450F7">
        <w:rPr>
          <w:sz w:val="22"/>
        </w:rPr>
        <w:t>. La obligación fiscal nace cuando se realizan los supuestos jurídicos o de hecho previstos en las Leyes Fiscales.</w:t>
      </w:r>
    </w:p>
    <w:p w14:paraId="3A25C794" w14:textId="77777777" w:rsidR="002B2851" w:rsidRPr="00D450F7" w:rsidRDefault="002B2851" w:rsidP="002B2851">
      <w:pPr>
        <w:pStyle w:val="TESISYJURIS"/>
        <w:rPr>
          <w:sz w:val="22"/>
        </w:rPr>
      </w:pPr>
    </w:p>
    <w:p w14:paraId="56665BBF" w14:textId="77777777" w:rsidR="002B2851" w:rsidRPr="00D450F7" w:rsidRDefault="002B2851" w:rsidP="002B2851">
      <w:pPr>
        <w:pStyle w:val="TESISYJURIS"/>
        <w:rPr>
          <w:sz w:val="22"/>
        </w:rPr>
      </w:pPr>
    </w:p>
    <w:p w14:paraId="2FDA8634" w14:textId="77777777" w:rsidR="002B2851" w:rsidRPr="00D450F7" w:rsidRDefault="002B2851" w:rsidP="002B2851">
      <w:pPr>
        <w:pStyle w:val="TESISYJURIS"/>
        <w:rPr>
          <w:sz w:val="22"/>
        </w:rPr>
      </w:pPr>
      <w:r w:rsidRPr="00D450F7">
        <w:rPr>
          <w:b/>
          <w:sz w:val="22"/>
        </w:rPr>
        <w:t>ARTÍCULO</w:t>
      </w:r>
      <w:r w:rsidRPr="00D450F7">
        <w:rPr>
          <w:sz w:val="22"/>
        </w:rPr>
        <w:t xml:space="preserve"> </w:t>
      </w:r>
      <w:r w:rsidRPr="00D450F7">
        <w:rPr>
          <w:b/>
          <w:sz w:val="22"/>
        </w:rPr>
        <w:t>44.</w:t>
      </w:r>
      <w:r w:rsidRPr="00D450F7">
        <w:rPr>
          <w:sz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6D5B4E3B" w14:textId="77777777" w:rsidR="002B2851" w:rsidRPr="00D450F7" w:rsidRDefault="002B2851" w:rsidP="002B2851">
      <w:pPr>
        <w:pStyle w:val="RESOLUCIONES"/>
        <w:rPr>
          <w:sz w:val="22"/>
        </w:rPr>
      </w:pPr>
    </w:p>
    <w:p w14:paraId="62D5295D" w14:textId="77777777" w:rsidR="002B2851" w:rsidRDefault="002B2851" w:rsidP="002B2851">
      <w:pPr>
        <w:pStyle w:val="RESOLUCIONES"/>
      </w:pPr>
    </w:p>
    <w:p w14:paraId="26A0BF69" w14:textId="77777777" w:rsidR="002B2851" w:rsidRDefault="002B2851" w:rsidP="002B2851">
      <w:pPr>
        <w:pStyle w:val="RESOLUCIONES"/>
      </w:pPr>
      <w:r>
        <w:t xml:space="preserve">De lo anterior, se desprende que para el nacimiento de una obligación fiscal deben de actualizarse los supuestos jurídicos o de hecho previstos en las leyes fiscales, precisarse cuándo nace esa obligación, la posibilidad de la autoridad para determinarla en cantidad líquida y convertirla en crédito fiscal. </w:t>
      </w:r>
    </w:p>
    <w:p w14:paraId="7FDBE4D3" w14:textId="77777777" w:rsidR="002B2851" w:rsidRDefault="002B2851" w:rsidP="002B2851">
      <w:pPr>
        <w:pStyle w:val="RESOLUCIONES"/>
      </w:pPr>
    </w:p>
    <w:p w14:paraId="31E67002" w14:textId="595C1568" w:rsidR="002B2851" w:rsidRDefault="002B2851" w:rsidP="002B2851">
      <w:pPr>
        <w:pStyle w:val="RESOLUCIONES"/>
      </w:pPr>
      <w:r w:rsidRPr="00567E62">
        <w:t>Ahora bien, para que la determinación de un crédito fiscal se considere debidamente fundado y motivado, es indispensable que la autoridad de a conocer al justiciable que se ubicó en el supuesto jurídico que origino la determinación de dicha cantidad, y hacer</w:t>
      </w:r>
      <w:r>
        <w:t xml:space="preserve"> de su conocimiento de manera clara y detallada </w:t>
      </w:r>
      <w:r w:rsidRPr="00BE3283">
        <w:t xml:space="preserve">todos y cada uno de los aspectos que integran el crédito que se le pretende cobrar </w:t>
      </w:r>
      <w:r>
        <w:t xml:space="preserve">para que </w:t>
      </w:r>
      <w:r w:rsidRPr="00BE3283">
        <w:t>conozca</w:t>
      </w:r>
      <w:r w:rsidR="00893CFB">
        <w:t>,</w:t>
      </w:r>
      <w:r w:rsidRPr="00BE3283">
        <w:t xml:space="preserve"> a ciencia cierta</w:t>
      </w:r>
      <w:r w:rsidR="00893CFB">
        <w:t>,</w:t>
      </w:r>
      <w:r w:rsidRPr="00BE3283">
        <w:t xml:space="preserve"> la cantidad líquida </w:t>
      </w:r>
      <w:r w:rsidR="00893CFB">
        <w:t xml:space="preserve">que </w:t>
      </w:r>
      <w:r w:rsidRPr="00BE3283">
        <w:t>debe pagar</w:t>
      </w:r>
      <w:r>
        <w:t xml:space="preserve"> y de donde emana la misma</w:t>
      </w:r>
      <w:r w:rsidRPr="00BE3283">
        <w:t>;</w:t>
      </w:r>
      <w:r>
        <w:t xml:space="preserve"> además</w:t>
      </w:r>
      <w:r w:rsidR="00893CFB">
        <w:t>, debe</w:t>
      </w:r>
      <w:r>
        <w:t xml:space="preserve"> precisar los preceptos normativos que establezcan la obligación fiscal correspondiente y expresar las razones por las que considere que en el caso concreto se actualiza el supuesto jurídico o de hecho previstos en tales normas jurídicas. ------</w:t>
      </w:r>
      <w:r w:rsidR="00893CFB">
        <w:t>----------------</w:t>
      </w:r>
      <w:r>
        <w:t>---------</w:t>
      </w:r>
    </w:p>
    <w:p w14:paraId="7063D238" w14:textId="77777777" w:rsidR="002B2851" w:rsidRDefault="002B2851" w:rsidP="002B2851">
      <w:pPr>
        <w:pStyle w:val="RESOLUCIONES"/>
      </w:pPr>
    </w:p>
    <w:p w14:paraId="408491D9" w14:textId="7E81472A" w:rsidR="002B2851" w:rsidRDefault="002B2851" w:rsidP="002B2851">
      <w:pPr>
        <w:pStyle w:val="RESOLUCIONES"/>
      </w:pPr>
      <w:r>
        <w:t xml:space="preserve">En tal sentido, del acto impugnado en la presente causa, se desprende que la demandada omitió citar los motivos y las razones por las cuales consideró que el actor está obligado al pago de la cantidad establecida en dicho documento, aunado a lo anterior, no otorga una explicación respeto al procedimiento aritmético que empleó para calcular el importe adeudado y </w:t>
      </w:r>
      <w:r w:rsidRPr="00612DA6">
        <w:t>detallar claramente las fuentes de las que</w:t>
      </w:r>
      <w:r>
        <w:t xml:space="preserve"> obtuvo los datos necesarios para realizar tales operaciones, en el caso en concreto, la tasa y/o tarifa aplicable</w:t>
      </w:r>
      <w:r w:rsidR="006B4AED">
        <w:t xml:space="preserve">, </w:t>
      </w:r>
      <w:r>
        <w:t>además</w:t>
      </w:r>
      <w:r w:rsidR="00893CFB">
        <w:t>,</w:t>
      </w:r>
      <w:r>
        <w:t xml:space="preserve"> de señalar de manera concreta a partir de cuando fueron calculados dichos conceptos y porqué se generaron. ----------</w:t>
      </w:r>
      <w:r w:rsidR="006B4AED">
        <w:t>-------------</w:t>
      </w:r>
      <w:r>
        <w:t>--------------------------</w:t>
      </w:r>
    </w:p>
    <w:p w14:paraId="38DC1410" w14:textId="77777777" w:rsidR="002B2851" w:rsidRDefault="002B2851" w:rsidP="002B2851">
      <w:pPr>
        <w:pStyle w:val="RESOLUCIONES"/>
      </w:pPr>
    </w:p>
    <w:p w14:paraId="6DFA88AB" w14:textId="7B44813B" w:rsidR="002B2851" w:rsidRDefault="002B2851" w:rsidP="002B2851">
      <w:pPr>
        <w:pStyle w:val="SENTENCIAS"/>
      </w:pPr>
      <w:r>
        <w:t>En tales condiciones, resulta evidente que si la autoridad demandada no expuso las razones que sustentaban la legalidad respecto al cobro del crédito fiscal, entonces, el acto impugnado no se encuentra fundado</w:t>
      </w:r>
      <w:r w:rsidR="00893CFB">
        <w:t>, ni</w:t>
      </w:r>
      <w:r>
        <w:t xml:space="preserve"> motivado, por ende, </w:t>
      </w:r>
      <w:r w:rsidR="00893CFB">
        <w:t xml:space="preserve">se </w:t>
      </w:r>
      <w:r>
        <w:t xml:space="preserve">actualiza el supuesto de ilegalidad previsto en la fracción IV del artículo 302 del Código de Procedimiento y Justicia Administrativa para el Estado y los Municipios de Guanajuato, ya que no reúne los elementos de validez a que se refiere la fracción VI del artículo 137 del Código de Procedimiento y Justicia Administrativa para el Estado y los Municipios de Guanajuato; razón por la cual se decreta la NULIDAD TOTAL </w:t>
      </w:r>
      <w:r>
        <w:rPr>
          <w:rFonts w:cs="Arial"/>
        </w:rPr>
        <w:t xml:space="preserve">del </w:t>
      </w:r>
      <w:r w:rsidR="005C3411">
        <w:rPr>
          <w:rFonts w:cs="Arial"/>
        </w:rPr>
        <w:t xml:space="preserve">recibo numero A 36874768 Letra A tres seis ocho siete cuatro siete seis ocho) que corresponde al inmueble ubicado en </w:t>
      </w:r>
      <w:r w:rsidR="00BA3B48">
        <w:rPr>
          <w:rFonts w:cs="Arial"/>
        </w:rPr>
        <w:t>(.....)</w:t>
      </w:r>
      <w:r w:rsidR="005C3411">
        <w:rPr>
          <w:rFonts w:cs="Arial"/>
        </w:rPr>
        <w:t xml:space="preserve"> </w:t>
      </w:r>
      <w:r>
        <w:rPr>
          <w:rFonts w:cs="Arial"/>
        </w:rPr>
        <w:t xml:space="preserve">de esta ciudad, </w:t>
      </w:r>
      <w:r>
        <w:t>con fundamento en los artículos 300 fracción II y 302 fracción II del Código de Procedimiento y Justicia Administrativa para el Estado y los Municipios de Guanajuato. -------</w:t>
      </w:r>
    </w:p>
    <w:p w14:paraId="3F5A06AD" w14:textId="77777777" w:rsidR="002B2851" w:rsidRDefault="002B2851" w:rsidP="002B2851">
      <w:pPr>
        <w:pStyle w:val="RESOLUCIONES"/>
      </w:pPr>
    </w:p>
    <w:p w14:paraId="7BBEECBE" w14:textId="58070EC4" w:rsidR="002B2851" w:rsidRDefault="002B2851" w:rsidP="002B2851">
      <w:pPr>
        <w:pStyle w:val="RESOLUCIONES"/>
      </w:pPr>
      <w:r>
        <w:t>Sirve como apoyo a lo anterior</w:t>
      </w:r>
      <w:r w:rsidR="00893CFB">
        <w:t>,</w:t>
      </w:r>
      <w:r>
        <w:t xml:space="preserve"> la jurisprudencia 2a./J. 52/2011 emitida por la Segunda Sala de la Suprema Corte de Justicia de la Nación publicada en el Semanario Judicial de la Federación y su Gaceta, XXXIII, Abril de 2011, página 553 que es del rubro y texto siguiente: ------------------------------------------</w:t>
      </w:r>
    </w:p>
    <w:p w14:paraId="668D2351" w14:textId="77777777" w:rsidR="002B2851" w:rsidRDefault="002B2851" w:rsidP="002B2851">
      <w:pPr>
        <w:pStyle w:val="RESOLUCIONES"/>
      </w:pPr>
    </w:p>
    <w:p w14:paraId="4F90C2A7" w14:textId="77777777" w:rsidR="002B2851" w:rsidRPr="00D450F7" w:rsidRDefault="002B2851" w:rsidP="002B2851">
      <w:pPr>
        <w:pStyle w:val="TESISYJURIS"/>
        <w:rPr>
          <w:sz w:val="22"/>
        </w:rPr>
      </w:pPr>
      <w:r w:rsidRPr="00D450F7">
        <w:rPr>
          <w:sz w:val="22"/>
        </w:rPr>
        <w:t>RESOLUCIÓN DETERMINANTE DE UN CRÉDITO FISCAL. REQUISITOS QUE DEBE CONTENER PARA CUMPLIR CON LA GARANTÍA DE LEGALIDAD EN RELACIÓN CON LOS RECARGOS. 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14:paraId="7F884D8A" w14:textId="77777777" w:rsidR="002B2851" w:rsidRPr="00D450F7" w:rsidRDefault="002B2851" w:rsidP="002B2851">
      <w:pPr>
        <w:pStyle w:val="TESISYJURIS"/>
        <w:rPr>
          <w:sz w:val="22"/>
        </w:rPr>
      </w:pPr>
    </w:p>
    <w:p w14:paraId="2B13B546" w14:textId="77777777" w:rsidR="002B2851" w:rsidRDefault="002B2851" w:rsidP="002B2851">
      <w:pPr>
        <w:pStyle w:val="TESISYJURIS"/>
      </w:pPr>
    </w:p>
    <w:p w14:paraId="60D27B96" w14:textId="1E7011C9" w:rsidR="002B2851" w:rsidRPr="0052456E" w:rsidRDefault="005C3411" w:rsidP="0088546B">
      <w:pPr>
        <w:pStyle w:val="SENTENCIAS"/>
      </w:pPr>
      <w:r>
        <w:t xml:space="preserve">Ahora bien, de su escrito inicial de demanda se aprecia que el actor además impugna el corte de suministro de agua potable, acto que quedó debidamente acreditado en autos, </w:t>
      </w:r>
      <w:r w:rsidR="0088546B">
        <w:t xml:space="preserve">refiriendo respecto </w:t>
      </w:r>
      <w:r w:rsidR="00893CFB">
        <w:t>de</w:t>
      </w:r>
      <w:r w:rsidR="0088546B">
        <w:t xml:space="preserve"> </w:t>
      </w:r>
      <w:r w:rsidR="00893CFB">
        <w:t>é</w:t>
      </w:r>
      <w:r w:rsidR="0088546B">
        <w:t>ste, que la demanda</w:t>
      </w:r>
      <w:r w:rsidR="00893CFB">
        <w:t>da</w:t>
      </w:r>
      <w:r w:rsidR="0088546B">
        <w:t xml:space="preserve"> omite invocar el fundamento legal que lo faculta a cortar el suministro de agua.</w:t>
      </w:r>
      <w:r w:rsidR="00893CFB">
        <w:t xml:space="preserve"> </w:t>
      </w:r>
      <w:r w:rsidR="0088546B">
        <w:t>-------------------------------------------------------------------------------</w:t>
      </w:r>
    </w:p>
    <w:p w14:paraId="05DC1F49" w14:textId="77777777" w:rsidR="002B2851" w:rsidRDefault="002B2851" w:rsidP="002B2851">
      <w:pPr>
        <w:pStyle w:val="RESOLUCIONES"/>
        <w:rPr>
          <w:rFonts w:cs="Calibri"/>
          <w:b/>
          <w:bCs/>
          <w:iCs/>
        </w:rPr>
      </w:pPr>
    </w:p>
    <w:p w14:paraId="68A8D54F" w14:textId="11251233" w:rsidR="002B2851" w:rsidRDefault="00893CFB" w:rsidP="002B2851">
      <w:pPr>
        <w:pStyle w:val="SENTENCIAS"/>
      </w:pPr>
      <w:r>
        <w:t>Luego entonces</w:t>
      </w:r>
      <w:r w:rsidR="002B2851">
        <w:t xml:space="preserve">, resulta FUNDADO el concepto de impugnación hecho valer por la parte actora, </w:t>
      </w:r>
      <w:r>
        <w:t xml:space="preserve">toda vez que </w:t>
      </w:r>
      <w:r w:rsidR="002B2851">
        <w:t>en autos quedo acreditado que el servicio de agua potable fue suspendido</w:t>
      </w:r>
      <w:r w:rsidR="0088546B">
        <w:t xml:space="preserve">; </w:t>
      </w:r>
      <w:r w:rsidR="002B2851">
        <w:t xml:space="preserve">sin embargo, la autoridad demandada, omitió aportar a la presente causa las constancias que acrediten que al justiciable, previo a la suspensión del servicio de agua potable, le fue respetada su garantía de audiencia, y en general, fueron ejecutadas todas las formalidades de un procedimiento. </w:t>
      </w:r>
      <w:r w:rsidR="00111A94">
        <w:t>----------------------------------------------------------------------------</w:t>
      </w:r>
      <w:r w:rsidR="002B2851">
        <w:t>----------</w:t>
      </w:r>
    </w:p>
    <w:p w14:paraId="300C34D5" w14:textId="77777777" w:rsidR="002B2851" w:rsidRDefault="002B2851" w:rsidP="002B2851">
      <w:pPr>
        <w:pStyle w:val="SENTENCIAS"/>
      </w:pPr>
    </w:p>
    <w:p w14:paraId="5F538FE4" w14:textId="77777777" w:rsidR="002B2851" w:rsidRPr="00624F48" w:rsidRDefault="002B2851" w:rsidP="002B2851">
      <w:pPr>
        <w:pStyle w:val="SENTENCIAS"/>
      </w:pPr>
      <w:r>
        <w:t xml:space="preserve">Lo anterior, conforme al </w:t>
      </w:r>
      <w:r w:rsidRPr="0091112E">
        <w:t xml:space="preserve">criterio emitido por los Tribunales Colegiados de Circuito, número </w:t>
      </w:r>
      <w:r w:rsidRPr="00624F48">
        <w:t>254190, Séptima Época. Semanario Judicial de la Federación. Volumen 82, Sexta Parte, Pág. 24.</w:t>
      </w:r>
      <w:r>
        <w:t xml:space="preserve"> ------------------------------------------</w:t>
      </w:r>
    </w:p>
    <w:p w14:paraId="23C406BB" w14:textId="77777777" w:rsidR="002B2851" w:rsidRPr="00624F48" w:rsidRDefault="002B2851" w:rsidP="002B2851">
      <w:pPr>
        <w:pStyle w:val="SENTENCIAS"/>
      </w:pPr>
    </w:p>
    <w:p w14:paraId="3242F2CD" w14:textId="77777777" w:rsidR="002B2851" w:rsidRPr="00D450F7" w:rsidRDefault="002B2851" w:rsidP="002B2851">
      <w:pPr>
        <w:pStyle w:val="TESISYJURIS"/>
        <w:rPr>
          <w:sz w:val="22"/>
        </w:rPr>
      </w:pPr>
      <w:r w:rsidRPr="00D450F7">
        <w:rPr>
          <w:sz w:val="22"/>
        </w:rPr>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14:paraId="4D696529" w14:textId="0C1143ED" w:rsidR="002B2851" w:rsidRPr="00D450F7" w:rsidRDefault="002B2851" w:rsidP="002B2851">
      <w:pPr>
        <w:pStyle w:val="SENTENCIAS"/>
        <w:rPr>
          <w:sz w:val="22"/>
        </w:rPr>
      </w:pPr>
    </w:p>
    <w:p w14:paraId="0D678117" w14:textId="77777777" w:rsidR="00893CFB" w:rsidRDefault="00893CFB" w:rsidP="002B2851">
      <w:pPr>
        <w:pStyle w:val="SENTENCIAS"/>
      </w:pPr>
    </w:p>
    <w:p w14:paraId="5F5AA2B2" w14:textId="42B99B22" w:rsidR="002B2851" w:rsidRDefault="002B2851" w:rsidP="002B2851">
      <w:pPr>
        <w:pStyle w:val="SENTENCIAS"/>
      </w:pPr>
      <w:r>
        <w:t xml:space="preserve">En tal sentido, y al no respetar el derecho de audiencia al justiciable, previo a suspender el servicio de agua potable, es que se actualiza la causal de nulidad prevista en la fracción III del </w:t>
      </w:r>
      <w:r w:rsidR="00202CE2">
        <w:t xml:space="preserve">artículo 302, del </w:t>
      </w:r>
      <w:r>
        <w:t>Código de Procedimiento y Justicia Administrativa para el Estado y los Municipios de</w:t>
      </w:r>
      <w:r w:rsidR="00202CE2">
        <w:t xml:space="preserve"> Guanajuato. -----</w:t>
      </w:r>
    </w:p>
    <w:p w14:paraId="33206779" w14:textId="77777777" w:rsidR="002B2851" w:rsidRDefault="002B2851" w:rsidP="002B2851">
      <w:pPr>
        <w:pStyle w:val="RESOLUCIONES"/>
      </w:pPr>
    </w:p>
    <w:p w14:paraId="7D2E5A81" w14:textId="4B1BA1ED" w:rsidR="002B2851" w:rsidRDefault="002B2851" w:rsidP="002B2851">
      <w:pPr>
        <w:pStyle w:val="RESOLUCIONES"/>
      </w:pPr>
      <w:r w:rsidRPr="006D798C">
        <w:t>Por todo lo anteriormente expuesto</w:t>
      </w:r>
      <w:r>
        <w:t>,</w:t>
      </w:r>
      <w:r w:rsidRPr="006D798C">
        <w:t xml:space="preserve"> con fundamento en lo </w:t>
      </w:r>
      <w:r>
        <w:t>dispuesto en</w:t>
      </w:r>
      <w:r w:rsidRPr="006D798C">
        <w:t xml:space="preserve"> el artículo 300, fracción II del Código de Procedimiento y Justicia Administrativa para el Estado y los Municipios de Guanajuato, se decreta la nulidad</w:t>
      </w:r>
      <w:r w:rsidRPr="0091112E">
        <w:rPr>
          <w:rFonts w:cs="Arial"/>
        </w:rPr>
        <w:t xml:space="preserve"> </w:t>
      </w:r>
      <w:r>
        <w:rPr>
          <w:rFonts w:cs="Arial"/>
        </w:rPr>
        <w:t xml:space="preserve">total </w:t>
      </w:r>
      <w:r w:rsidRPr="0091112E">
        <w:rPr>
          <w:rFonts w:cs="Arial"/>
        </w:rPr>
        <w:t xml:space="preserve">del corte del servicio de agua potable </w:t>
      </w:r>
      <w:r>
        <w:t>ejecutada</w:t>
      </w:r>
      <w:r w:rsidRPr="0091112E">
        <w:rPr>
          <w:rFonts w:cs="Arial"/>
        </w:rPr>
        <w:t xml:space="preserve"> en el inmueble ubicado en </w:t>
      </w:r>
      <w:r w:rsidRPr="006D798C">
        <w:t xml:space="preserve">calle </w:t>
      </w:r>
      <w:r w:rsidR="00BA3B48">
        <w:t>(.....)</w:t>
      </w:r>
      <w:r>
        <w:t xml:space="preserve"> de esta ciudad. ----------</w:t>
      </w:r>
      <w:r w:rsidR="00893CFB">
        <w:t>---</w:t>
      </w:r>
      <w:r>
        <w:t>-------------------------------------------------</w:t>
      </w:r>
    </w:p>
    <w:p w14:paraId="7E1EC6FA" w14:textId="220A5A8A" w:rsidR="0088546B" w:rsidRDefault="0088546B" w:rsidP="002B2851">
      <w:pPr>
        <w:pStyle w:val="RESOLUCIONES"/>
      </w:pPr>
    </w:p>
    <w:p w14:paraId="54CB9B7A" w14:textId="4F4F371F" w:rsidR="001F06ED" w:rsidRDefault="001F06ED" w:rsidP="001F06ED">
      <w:pPr>
        <w:pStyle w:val="RESOLUCIONES"/>
      </w:pPr>
      <w:r>
        <w:t xml:space="preserve">Por último, no pasa desapercibido para quien resuelve, la confesional a cargo del actor en la cual fueron calificadas como legales las siguientes posiciones: SEGUNDA Que diga el absolvente si es cierto como lo es, que se el día 29 veintinueve de septiembre de 2016 dos mil dieciséis se le entregó personalmente el aviso de corte del servicio de agua potable realizado en su domicilio </w:t>
      </w:r>
      <w:r w:rsidR="00BA3B48">
        <w:t>(.....)</w:t>
      </w:r>
      <w:r>
        <w:t>, a lo que contesto NO</w:t>
      </w:r>
      <w:r w:rsidR="00202CE2">
        <w:t>;</w:t>
      </w:r>
      <w:r>
        <w:t xml:space="preserve"> CUARTA, que en el domicilio </w:t>
      </w:r>
      <w:bookmarkStart w:id="0" w:name="_GoBack"/>
      <w:r w:rsidR="00BA3B48">
        <w:t>(.....)</w:t>
      </w:r>
      <w:r>
        <w:t xml:space="preserve"> </w:t>
      </w:r>
      <w:bookmarkEnd w:id="0"/>
      <w:r>
        <w:t>doscientos diecisiete, recibe de manera mensual los aviso</w:t>
      </w:r>
      <w:r w:rsidR="00893CFB">
        <w:t>s</w:t>
      </w:r>
      <w:r>
        <w:t xml:space="preserve"> recibos que emite el </w:t>
      </w:r>
      <w:r w:rsidR="00893CFB">
        <w:t>Sistema de Agua Potable y Alcantarillado de León,</w:t>
      </w:r>
      <w:r>
        <w:t xml:space="preserve"> respecto de la cuenta 42565 (cuatro dos cinco seis cinco), contestando NO; QUINTA. Que en los avisos recibos emitidos por la autoridad demandada respecto a la cuenta 425659 (cuatro dos cinco seis cinco nueve), se le informa los conceptos de cobro de consumo de agua, recargos, saldo y demás accesorios del mes inmediato anterior; a lo que contesto</w:t>
      </w:r>
      <w:r w:rsidR="00202CE2">
        <w:t>,</w:t>
      </w:r>
      <w:r>
        <w:t xml:space="preserve"> NO; SEXTA. Que en los avisos recibos emitidos por la autoridad respecto a la cuenta 425659 (cuatro dos cinco seis cinco nueve), se le informa la tarifa aplicada y el consumo volumétrico mensual base para el cobro de consumo de agua lo que contestó</w:t>
      </w:r>
      <w:r w:rsidR="00202CE2">
        <w:t>,</w:t>
      </w:r>
      <w:r>
        <w:t xml:space="preserve"> NO; OCTAVA, que tuvo en su domicilio el servicio de agua potable durante el periodo comprendido del 1 primero de enero al 28 veintiocho de septiembre del año 2</w:t>
      </w:r>
      <w:r w:rsidR="006F22CB">
        <w:t>0</w:t>
      </w:r>
      <w:r>
        <w:t>16 dos mil dieciséis, a lo que el absolvente contestó</w:t>
      </w:r>
      <w:r w:rsidR="00202CE2">
        <w:t>,</w:t>
      </w:r>
      <w:r>
        <w:t xml:space="preserve"> SI. ---------------</w:t>
      </w:r>
      <w:r w:rsidR="006F22CB">
        <w:t>-------------------------------------------------------------</w:t>
      </w:r>
      <w:r>
        <w:t>-------------</w:t>
      </w:r>
    </w:p>
    <w:p w14:paraId="2218707D" w14:textId="77777777" w:rsidR="001F06ED" w:rsidRDefault="001F06ED" w:rsidP="001F06ED">
      <w:pPr>
        <w:pStyle w:val="RESOLUCIONES"/>
      </w:pPr>
    </w:p>
    <w:p w14:paraId="7FD429F6" w14:textId="19D6048B" w:rsidR="00791058" w:rsidRDefault="00714BD8" w:rsidP="001F06ED">
      <w:pPr>
        <w:pStyle w:val="RESOLUCIONES"/>
      </w:pPr>
      <w:r>
        <w:t>No obstante lo anterior, considerando la nulidad decretada en la presente causa, y considerando además lo establecido por el artículo 57 del Código de Procedimiento y Justicia Administrativa</w:t>
      </w:r>
      <w:r w:rsidR="00202CE2">
        <w:t>,</w:t>
      </w:r>
      <w:r>
        <w:t xml:space="preserve"> que refiere que </w:t>
      </w:r>
      <w:r w:rsidRPr="00714BD8">
        <w:t>los hechos confesados de manera expresa</w:t>
      </w:r>
      <w:r>
        <w:t>, como en el presente caso,</w:t>
      </w:r>
      <w:r w:rsidRPr="00714BD8">
        <w:t xml:space="preserve"> al absolver posiciones, sólo producen efectos en lo que perjudica al que la hace, es decir, a la parte actora,</w:t>
      </w:r>
      <w:r>
        <w:t xml:space="preserve"> sin embargo, lo confesado por el actor, no cambiaría o modificaría el sentido de la presente resolución. ---</w:t>
      </w:r>
      <w:r w:rsidR="00E26B73">
        <w:t>--</w:t>
      </w:r>
      <w:r>
        <w:t>------------------------------------</w:t>
      </w:r>
    </w:p>
    <w:p w14:paraId="765306FD" w14:textId="77777777" w:rsidR="002B2851" w:rsidRDefault="002B2851" w:rsidP="002B2851">
      <w:pPr>
        <w:pStyle w:val="RESOLUCIONES"/>
      </w:pPr>
    </w:p>
    <w:p w14:paraId="6A400920" w14:textId="2EEBFF60" w:rsidR="002B2851" w:rsidRDefault="002B2851" w:rsidP="002B2851">
      <w:pPr>
        <w:pStyle w:val="RESOLUCIONES"/>
        <w:rPr>
          <w:rFonts w:cs="Calibri"/>
          <w:iCs/>
        </w:rPr>
      </w:pPr>
      <w:r w:rsidRPr="00D414A8">
        <w:rPr>
          <w:rFonts w:cs="Calibri"/>
          <w:b/>
          <w:bCs/>
          <w:iCs/>
        </w:rPr>
        <w:t>S</w:t>
      </w:r>
      <w:r>
        <w:rPr>
          <w:rFonts w:cs="Calibri"/>
          <w:b/>
          <w:bCs/>
          <w:iCs/>
        </w:rPr>
        <w:t>EXTO</w:t>
      </w:r>
      <w:r w:rsidRPr="001730E2">
        <w:rPr>
          <w:rFonts w:cs="Calibri"/>
          <w:iCs/>
        </w:rPr>
        <w:t>. E</w:t>
      </w:r>
      <w:r>
        <w:rPr>
          <w:rFonts w:cs="Calibri"/>
          <w:iCs/>
        </w:rPr>
        <w:t>n el capítulo de pretensiones el actor solicita lo siguiente:</w:t>
      </w:r>
      <w:r w:rsidR="00E26B73">
        <w:rPr>
          <w:rFonts w:cs="Calibri"/>
          <w:iCs/>
        </w:rPr>
        <w:t xml:space="preserve"> ----</w:t>
      </w:r>
    </w:p>
    <w:p w14:paraId="2EB0CB56" w14:textId="77777777" w:rsidR="00E26B73" w:rsidRDefault="00E26B73" w:rsidP="002B2851">
      <w:pPr>
        <w:pStyle w:val="RESOLUCIONES"/>
        <w:rPr>
          <w:rFonts w:cs="Calibri"/>
          <w:iCs/>
        </w:rPr>
      </w:pPr>
    </w:p>
    <w:p w14:paraId="7204BFB2" w14:textId="47C671F1" w:rsidR="001A0D86" w:rsidRPr="00714BD8" w:rsidRDefault="001A0D86" w:rsidP="002B2851">
      <w:pPr>
        <w:pStyle w:val="RESOLUCIONES"/>
        <w:rPr>
          <w:rFonts w:cs="Calibri"/>
          <w:i/>
          <w:iCs/>
          <w:sz w:val="22"/>
        </w:rPr>
      </w:pPr>
      <w:r w:rsidRPr="00714BD8">
        <w:rPr>
          <w:rFonts w:cs="Calibri"/>
          <w:i/>
          <w:iCs/>
          <w:sz w:val="22"/>
        </w:rPr>
        <w:t>a)</w:t>
      </w:r>
      <w:r w:rsidR="00714BD8" w:rsidRPr="00714BD8">
        <w:rPr>
          <w:rFonts w:cs="Calibri"/>
          <w:i/>
          <w:iCs/>
          <w:sz w:val="22"/>
        </w:rPr>
        <w:t xml:space="preserve"> </w:t>
      </w:r>
      <w:r w:rsidR="002B2851" w:rsidRPr="00714BD8">
        <w:rPr>
          <w:rFonts w:cs="Calibri"/>
          <w:i/>
          <w:iCs/>
          <w:sz w:val="22"/>
        </w:rPr>
        <w:t xml:space="preserve">Solicito con fundamento en los artículos 255 fracción I, 300 fracción </w:t>
      </w:r>
      <w:r w:rsidRPr="00714BD8">
        <w:rPr>
          <w:rFonts w:cs="Calibri"/>
          <w:i/>
          <w:iCs/>
          <w:sz w:val="22"/>
        </w:rPr>
        <w:t>II</w:t>
      </w:r>
      <w:r w:rsidR="002B2851" w:rsidRPr="00714BD8">
        <w:rPr>
          <w:rFonts w:cs="Calibri"/>
          <w:i/>
          <w:iCs/>
          <w:sz w:val="22"/>
        </w:rPr>
        <w:t xml:space="preserve"> </w:t>
      </w:r>
      <w:r w:rsidRPr="00714BD8">
        <w:rPr>
          <w:rFonts w:cs="Calibri"/>
          <w:i/>
          <w:iCs/>
          <w:sz w:val="22"/>
        </w:rPr>
        <w:t>del Código de Procedimiento y Justicia Administrativa, […] la NULIDAD TOTAL de los actos impugnados al ser ilegales, […]  al cobrarme una cantidad de dinero equivocada por el abastecimiento de diversos metros cúbicos de agua potable, con el indebido costo de suministro, así como recargos e intereses, actualizaciones y multas por el servicio de agua potable, sin que se haya acreditado […]</w:t>
      </w:r>
    </w:p>
    <w:p w14:paraId="55709174" w14:textId="6EBBC83D" w:rsidR="001A0D86" w:rsidRDefault="001A0D86" w:rsidP="002B2851">
      <w:pPr>
        <w:pStyle w:val="RESOLUCIONES"/>
        <w:rPr>
          <w:rFonts w:cs="Calibri"/>
          <w:i/>
          <w:iCs/>
          <w:sz w:val="22"/>
        </w:rPr>
      </w:pPr>
      <w:r w:rsidRPr="00714BD8">
        <w:rPr>
          <w:rFonts w:cs="Calibri"/>
          <w:i/>
          <w:iCs/>
          <w:sz w:val="22"/>
        </w:rPr>
        <w:t>b) Solicito con fundamento en los artículos 255 fracción I y 300 fracción II […] se reconozca mi derecho amparado en las normas jurídicas precitadas, de las cu</w:t>
      </w:r>
      <w:r w:rsidR="00714BD8">
        <w:rPr>
          <w:rFonts w:cs="Calibri"/>
          <w:i/>
          <w:iCs/>
          <w:sz w:val="22"/>
        </w:rPr>
        <w:t>a</w:t>
      </w:r>
      <w:r w:rsidRPr="00714BD8">
        <w:rPr>
          <w:rFonts w:cs="Calibri"/>
          <w:i/>
          <w:iCs/>
          <w:sz w:val="22"/>
        </w:rPr>
        <w:t xml:space="preserve">les se desprende el derecho del suscrito a que se cumplan las formalidades del procedimiento administrativo, como lo es el de fundar y motivar todo acto de autoridad y la garantía a la previa audiencia de los actos que afecten los derechos del gobernado. </w:t>
      </w:r>
    </w:p>
    <w:p w14:paraId="604B286E" w14:textId="77777777" w:rsidR="001A0D86" w:rsidRDefault="001A0D86" w:rsidP="002B2851">
      <w:pPr>
        <w:pStyle w:val="RESOLUCIONES"/>
        <w:rPr>
          <w:rFonts w:cs="Calibri"/>
          <w:iCs/>
        </w:rPr>
      </w:pPr>
    </w:p>
    <w:p w14:paraId="0959861D" w14:textId="77777777" w:rsidR="002B2851" w:rsidRDefault="002B2851" w:rsidP="001E1C52">
      <w:pPr>
        <w:pStyle w:val="RESOLUCIONES"/>
        <w:rPr>
          <w:lang w:val="es-MX"/>
        </w:rPr>
      </w:pPr>
    </w:p>
    <w:p w14:paraId="2A1591F2" w14:textId="58E839E6" w:rsidR="00202CE2" w:rsidRDefault="00202CE2" w:rsidP="00A61477">
      <w:pPr>
        <w:pStyle w:val="RESOLUCIONES"/>
        <w:rPr>
          <w:rFonts w:cs="Calibri"/>
          <w:iCs/>
        </w:rPr>
      </w:pPr>
      <w:r>
        <w:rPr>
          <w:rFonts w:cs="Calibri"/>
          <w:iCs/>
        </w:rPr>
        <w:t>Respecto a la primera de las pretensiones se considera fundada</w:t>
      </w:r>
      <w:r w:rsidR="00E26B73">
        <w:rPr>
          <w:rFonts w:cs="Calibri"/>
          <w:iCs/>
        </w:rPr>
        <w:t xml:space="preserve"> y además atendida </w:t>
      </w:r>
      <w:r>
        <w:rPr>
          <w:rFonts w:cs="Calibri"/>
          <w:iCs/>
        </w:rPr>
        <w:t>con la nulidad decretada en el considerando que antecede. --</w:t>
      </w:r>
    </w:p>
    <w:p w14:paraId="48D17959" w14:textId="3039436F" w:rsidR="00202CE2" w:rsidRDefault="00202CE2" w:rsidP="00A61477">
      <w:pPr>
        <w:pStyle w:val="RESOLUCIONES"/>
        <w:rPr>
          <w:rFonts w:cs="Calibri"/>
          <w:iCs/>
        </w:rPr>
      </w:pPr>
    </w:p>
    <w:p w14:paraId="198B19F2" w14:textId="6DB690F8" w:rsidR="002E486D" w:rsidRDefault="00202CE2" w:rsidP="002E486D">
      <w:pPr>
        <w:pStyle w:val="SENTENCIAS"/>
      </w:pPr>
      <w:r>
        <w:rPr>
          <w:rFonts w:cs="Calibri"/>
          <w:iCs/>
        </w:rPr>
        <w:t xml:space="preserve">Por otro lado, y respeto a la segunda de las pretensiones, se reconoce el derecho del </w:t>
      </w:r>
      <w:r w:rsidR="002E486D">
        <w:rPr>
          <w:rFonts w:cs="Calibri"/>
          <w:iCs/>
        </w:rPr>
        <w:t>justiciable,</w:t>
      </w:r>
      <w:r w:rsidR="002E486D">
        <w:t xml:space="preserve"> </w:t>
      </w:r>
      <w:r w:rsidR="002E486D" w:rsidRPr="00553C53">
        <w:t>al resul</w:t>
      </w:r>
      <w:r w:rsidR="002E486D">
        <w:t xml:space="preserve">tar nula la orden de corte del servicio de agua potable </w:t>
      </w:r>
      <w:r w:rsidR="002E486D" w:rsidRPr="00553C53">
        <w:t xml:space="preserve">y su ejecución, es procedente reconocer al actor el derecho a que no se suspenda, ni se limite dicho servicio, hasta en tanto no se lleve a cabo el procedimiento en el cual se le respete su garantía de audiencia, en tal sentido, se </w:t>
      </w:r>
      <w:r w:rsidR="002E486D">
        <w:t xml:space="preserve">le </w:t>
      </w:r>
      <w:r w:rsidR="002E486D" w:rsidRPr="00553C53">
        <w:t>debe suministrar dicho líquido. Lo anterior, no exime al actor del pago de los derechos correspondien</w:t>
      </w:r>
      <w:r w:rsidR="002E486D">
        <w:t>t</w:t>
      </w:r>
      <w:r w:rsidR="002E486D" w:rsidRPr="00553C53">
        <w:t>es, generados por dicho consumo</w:t>
      </w:r>
      <w:r w:rsidR="002E486D">
        <w:t>, a fin de respetar nuestro marco constitucional y legal, en razón de que éste último tiene armonía con el primero</w:t>
      </w:r>
      <w:r w:rsidR="002E486D" w:rsidRPr="00553C53">
        <w:t xml:space="preserve">. </w:t>
      </w:r>
      <w:r w:rsidR="002E486D">
        <w:t>-------------------------------------------------------</w:t>
      </w:r>
      <w:r w:rsidR="002E486D" w:rsidRPr="00553C53">
        <w:t>--------</w:t>
      </w:r>
      <w:r w:rsidR="002E486D">
        <w:t>-----------------------</w:t>
      </w:r>
    </w:p>
    <w:p w14:paraId="1FDCB57E" w14:textId="2ED53B91" w:rsidR="00202CE2" w:rsidRDefault="00202CE2" w:rsidP="00A61477">
      <w:pPr>
        <w:pStyle w:val="RESOLUCIONES"/>
        <w:rPr>
          <w:rFonts w:cs="Calibri"/>
          <w:iCs/>
        </w:rPr>
      </w:pPr>
    </w:p>
    <w:p w14:paraId="0F9FCDEE" w14:textId="75F1AB19" w:rsidR="00202CE2" w:rsidRDefault="00202CE2" w:rsidP="00A61477">
      <w:pPr>
        <w:pStyle w:val="RESOLUCIONES"/>
        <w:rPr>
          <w:rFonts w:cs="Calibri"/>
          <w:iCs/>
        </w:rPr>
      </w:pPr>
    </w:p>
    <w:p w14:paraId="61069BCA" w14:textId="77777777" w:rsidR="00A61477" w:rsidRDefault="00A61477" w:rsidP="00A61477">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p>
    <w:p w14:paraId="55938573" w14:textId="77777777" w:rsidR="00A61477" w:rsidRDefault="00A61477" w:rsidP="00A61477">
      <w:pPr>
        <w:pStyle w:val="RESOLUCIONES"/>
      </w:pPr>
    </w:p>
    <w:p w14:paraId="17736A4A" w14:textId="77777777" w:rsidR="00A61477" w:rsidRDefault="00A61477" w:rsidP="00A61477">
      <w:pPr>
        <w:spacing w:line="360" w:lineRule="auto"/>
        <w:jc w:val="both"/>
        <w:rPr>
          <w:rFonts w:ascii="Century" w:hAnsi="Century" w:cs="Calibri"/>
          <w:iCs/>
        </w:rPr>
      </w:pPr>
    </w:p>
    <w:p w14:paraId="41C166BC" w14:textId="77777777" w:rsidR="00A61477" w:rsidRDefault="00A61477" w:rsidP="00A61477">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38F0992" w14:textId="77777777" w:rsidR="00A61477" w:rsidRPr="007D0C4C" w:rsidRDefault="00A61477" w:rsidP="00A61477">
      <w:pPr>
        <w:pStyle w:val="Textoindependiente"/>
        <w:jc w:val="center"/>
        <w:rPr>
          <w:rFonts w:ascii="Century" w:hAnsi="Century" w:cs="Calibri"/>
          <w:iCs/>
        </w:rPr>
      </w:pPr>
    </w:p>
    <w:p w14:paraId="116F06A0" w14:textId="77777777" w:rsidR="00A61477" w:rsidRPr="007D0C4C" w:rsidRDefault="00A61477" w:rsidP="00A61477">
      <w:pPr>
        <w:pStyle w:val="Textoindependiente"/>
        <w:rPr>
          <w:rFonts w:ascii="Century" w:hAnsi="Century" w:cs="Calibri"/>
        </w:rPr>
      </w:pPr>
    </w:p>
    <w:p w14:paraId="6B5DE0C5" w14:textId="77777777" w:rsidR="00A61477" w:rsidRPr="007D0C4C" w:rsidRDefault="00A61477" w:rsidP="00A6147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B84CBB2" w14:textId="77777777" w:rsidR="00A61477" w:rsidRPr="007D0C4C" w:rsidRDefault="00A61477" w:rsidP="00A61477">
      <w:pPr>
        <w:pStyle w:val="Textoindependiente"/>
        <w:spacing w:line="360" w:lineRule="auto"/>
        <w:ind w:firstLine="709"/>
        <w:rPr>
          <w:rFonts w:ascii="Century" w:hAnsi="Century" w:cs="Calibri"/>
        </w:rPr>
      </w:pPr>
    </w:p>
    <w:p w14:paraId="00873553" w14:textId="4CA7E3B0" w:rsidR="00A61477" w:rsidRPr="007D0C4C" w:rsidRDefault="00A61477" w:rsidP="00A61477">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Sistema de Agua Potable y Alcantarillado de León</w:t>
      </w:r>
      <w:r w:rsidR="0025076E">
        <w:t>. ---</w:t>
      </w:r>
      <w:r>
        <w:rPr>
          <w:rFonts w:cs="Calibri"/>
        </w:rPr>
        <w:t>---------------------------------</w:t>
      </w:r>
      <w:r w:rsidR="00FF6758">
        <w:rPr>
          <w:rFonts w:cs="Calibri"/>
        </w:rPr>
        <w:t>------------------------------------</w:t>
      </w:r>
    </w:p>
    <w:p w14:paraId="5E155378" w14:textId="77777777" w:rsidR="00A61477" w:rsidRPr="007D0C4C" w:rsidRDefault="00A61477" w:rsidP="00A61477">
      <w:pPr>
        <w:spacing w:line="360" w:lineRule="auto"/>
        <w:ind w:firstLine="709"/>
        <w:jc w:val="both"/>
        <w:rPr>
          <w:rFonts w:ascii="Century" w:hAnsi="Century" w:cs="Calibri"/>
          <w:b/>
          <w:bCs/>
          <w:iCs/>
          <w:lang w:val="es-MX"/>
        </w:rPr>
      </w:pPr>
    </w:p>
    <w:p w14:paraId="733003C6" w14:textId="678FFE1A" w:rsidR="00A61477" w:rsidRPr="00487E13" w:rsidRDefault="00A61477" w:rsidP="00A61477">
      <w:pPr>
        <w:spacing w:line="360" w:lineRule="auto"/>
        <w:ind w:firstLine="709"/>
        <w:jc w:val="both"/>
        <w:rPr>
          <w:rFonts w:ascii="Century" w:hAnsi="Century"/>
        </w:rPr>
      </w:pPr>
      <w:r w:rsidRPr="001730E2">
        <w:rPr>
          <w:rFonts w:ascii="Century" w:hAnsi="Century" w:cs="Calibri"/>
          <w:b/>
          <w:bCs/>
          <w:iCs/>
        </w:rPr>
        <w:t>TERCERO.</w:t>
      </w:r>
      <w:r w:rsidRPr="00D414A8">
        <w:rPr>
          <w:rFonts w:ascii="Century" w:hAnsi="Century"/>
          <w:b/>
        </w:rPr>
        <w:t xml:space="preserve"> </w:t>
      </w:r>
      <w:r>
        <w:rPr>
          <w:rFonts w:ascii="Century" w:hAnsi="Century"/>
          <w:b/>
        </w:rPr>
        <w:t>No s</w:t>
      </w:r>
      <w:r w:rsidRPr="001730E2">
        <w:rPr>
          <w:rFonts w:ascii="Century" w:hAnsi="Century"/>
          <w:b/>
        </w:rPr>
        <w:t>e sobresee</w:t>
      </w:r>
      <w:r w:rsidRPr="001730E2">
        <w:rPr>
          <w:rFonts w:ascii="Century" w:hAnsi="Century"/>
        </w:rPr>
        <w:t xml:space="preserve"> el presente proceso, </w:t>
      </w:r>
      <w:r w:rsidRPr="00D414A8">
        <w:rPr>
          <w:rFonts w:ascii="Century" w:hAnsi="Century"/>
        </w:rPr>
        <w:t xml:space="preserve">de conformidad a lo señalado y </w:t>
      </w:r>
      <w:r w:rsidRPr="001730E2">
        <w:rPr>
          <w:rFonts w:ascii="Century" w:hAnsi="Century"/>
        </w:rPr>
        <w:t xml:space="preserve">expuesto en el Considerando </w:t>
      </w:r>
      <w:r w:rsidR="003D2F89">
        <w:rPr>
          <w:rFonts w:ascii="Century" w:hAnsi="Century"/>
        </w:rPr>
        <w:t>Tercero</w:t>
      </w:r>
      <w:r w:rsidRPr="001730E2">
        <w:rPr>
          <w:rFonts w:ascii="Century" w:hAnsi="Century"/>
        </w:rPr>
        <w:t xml:space="preserve"> de esta resoluc</w:t>
      </w:r>
      <w:r w:rsidR="003D2F89">
        <w:rPr>
          <w:rFonts w:ascii="Century" w:hAnsi="Century"/>
        </w:rPr>
        <w:t>ión. --------------</w:t>
      </w:r>
    </w:p>
    <w:p w14:paraId="140DBECA" w14:textId="77777777" w:rsidR="00A61477" w:rsidRDefault="00A61477" w:rsidP="00A61477">
      <w:pPr>
        <w:spacing w:line="360" w:lineRule="auto"/>
        <w:ind w:firstLine="709"/>
        <w:jc w:val="both"/>
        <w:rPr>
          <w:rFonts w:ascii="Century" w:hAnsi="Century"/>
        </w:rPr>
      </w:pPr>
    </w:p>
    <w:p w14:paraId="6E5D0899" w14:textId="28E8064C" w:rsidR="00A61477" w:rsidRPr="007D0C4C" w:rsidRDefault="00A61477" w:rsidP="003D2F89">
      <w:pPr>
        <w:pStyle w:val="SENTENCIAS"/>
      </w:pPr>
      <w:r w:rsidRPr="00FB5021">
        <w:rPr>
          <w:b/>
        </w:rPr>
        <w:t>CUARTO.</w:t>
      </w:r>
      <w:r>
        <w:t xml:space="preserve"> S</w:t>
      </w:r>
      <w:r w:rsidRPr="007D0C4C">
        <w:t xml:space="preserve">e decreta </w:t>
      </w:r>
      <w:r w:rsidRPr="007D0C4C">
        <w:rPr>
          <w:bCs/>
        </w:rPr>
        <w:t>la</w:t>
      </w:r>
      <w:r w:rsidRPr="007D0C4C">
        <w:rPr>
          <w:b/>
          <w:bCs/>
        </w:rPr>
        <w:t xml:space="preserve"> </w:t>
      </w:r>
      <w:r w:rsidR="003D2F89">
        <w:rPr>
          <w:b/>
          <w:bCs/>
        </w:rPr>
        <w:t>N</w:t>
      </w:r>
      <w:r w:rsidRPr="007D0C4C">
        <w:rPr>
          <w:b/>
          <w:bCs/>
        </w:rPr>
        <w:t xml:space="preserve">ulidad </w:t>
      </w:r>
      <w:r w:rsidR="003D2F89">
        <w:rPr>
          <w:b/>
          <w:bCs/>
        </w:rPr>
        <w:t xml:space="preserve">Total </w:t>
      </w:r>
      <w:r w:rsidRPr="007D0C4C">
        <w:t>de</w:t>
      </w:r>
      <w:r>
        <w:t>l</w:t>
      </w:r>
      <w:r w:rsidR="0040369B">
        <w:t xml:space="preserve"> </w:t>
      </w:r>
      <w:r w:rsidR="00FF6758">
        <w:t xml:space="preserve">recibo número A 36874768 (Letra A tres seis ocho siete cuatro siete seis ocho), así como del corte del servicio de agua potable, del inmueble ubicado en </w:t>
      </w:r>
      <w:r w:rsidR="00865C7B">
        <w:t xml:space="preserve">calle </w:t>
      </w:r>
      <w:r w:rsidR="00BA3B48">
        <w:t>(.....)</w:t>
      </w:r>
      <w:r w:rsidR="00FF6758">
        <w:t xml:space="preserve"> de esta ciudad</w:t>
      </w:r>
      <w:r w:rsidR="003D2F89">
        <w:t xml:space="preserve">; </w:t>
      </w:r>
      <w:r w:rsidRPr="007D0C4C">
        <w:t xml:space="preserve">ello en base a las consideraciones lógicas y jurídicas expresadas en el Considerando </w:t>
      </w:r>
      <w:r w:rsidR="003D2F89">
        <w:t>Quinto</w:t>
      </w:r>
      <w:r w:rsidRPr="007D0C4C">
        <w:t xml:space="preserve"> de esta sentencia. </w:t>
      </w:r>
      <w:r>
        <w:t>----------------------</w:t>
      </w:r>
      <w:r w:rsidR="003D2F89">
        <w:t>--------</w:t>
      </w:r>
      <w:r w:rsidR="00FF6758">
        <w:t>-----------------------------</w:t>
      </w:r>
      <w:r w:rsidR="003D2F89">
        <w:t>--------</w:t>
      </w:r>
      <w:r>
        <w:t>-----</w:t>
      </w:r>
    </w:p>
    <w:p w14:paraId="021FBEC9" w14:textId="77777777" w:rsidR="00A61477" w:rsidRPr="007D0C4C" w:rsidRDefault="00A61477" w:rsidP="00A61477">
      <w:pPr>
        <w:pStyle w:val="Textoindependiente"/>
        <w:rPr>
          <w:rFonts w:ascii="Century" w:hAnsi="Century" w:cs="Calibri"/>
          <w:b/>
          <w:bCs/>
          <w:iCs/>
          <w:lang w:val="es-ES"/>
        </w:rPr>
      </w:pPr>
    </w:p>
    <w:p w14:paraId="16E6D966" w14:textId="57DFB607" w:rsidR="00A61477" w:rsidRDefault="00A61477" w:rsidP="00A61477">
      <w:pPr>
        <w:pStyle w:val="RESOLUCIONES"/>
      </w:pPr>
      <w:r>
        <w:rPr>
          <w:b/>
        </w:rPr>
        <w:t>QUINTO</w:t>
      </w:r>
      <w:r w:rsidRPr="007D0C4C">
        <w:rPr>
          <w:b/>
        </w:rPr>
        <w:t xml:space="preserve">. </w:t>
      </w:r>
      <w:r w:rsidR="007D0975">
        <w:rPr>
          <w:b/>
        </w:rPr>
        <w:t>De declaran satisfechas, las pretensiones del actor</w:t>
      </w:r>
      <w:r w:rsidR="00FF6758">
        <w:rPr>
          <w:b/>
        </w:rPr>
        <w:t xml:space="preserve"> y se reconoce derecho</w:t>
      </w:r>
      <w:r w:rsidR="007D0975">
        <w:rPr>
          <w:b/>
        </w:rPr>
        <w:t xml:space="preserve">, </w:t>
      </w:r>
      <w:r w:rsidRPr="007D0C4C">
        <w:t>de conformidad con</w:t>
      </w:r>
      <w:r w:rsidR="008E6196">
        <w:t xml:space="preserve"> los razonamientos lógico-jurídicos expuestos en </w:t>
      </w:r>
      <w:r>
        <w:t xml:space="preserve">el Considerando </w:t>
      </w:r>
      <w:r w:rsidR="007D0975">
        <w:t xml:space="preserve">Sexto </w:t>
      </w:r>
      <w:r w:rsidRPr="007D0C4C">
        <w:t xml:space="preserve">de esta resolución. </w:t>
      </w:r>
      <w:r>
        <w:t>---------------------</w:t>
      </w:r>
      <w:r w:rsidR="00FF6758">
        <w:t>----------</w:t>
      </w:r>
    </w:p>
    <w:p w14:paraId="312ED043" w14:textId="77777777" w:rsidR="00A61477" w:rsidRPr="007D0C4C" w:rsidRDefault="00A61477" w:rsidP="00A61477">
      <w:pPr>
        <w:pStyle w:val="Textoindependiente"/>
        <w:spacing w:line="360" w:lineRule="auto"/>
        <w:ind w:firstLine="709"/>
        <w:rPr>
          <w:rFonts w:ascii="Century" w:hAnsi="Century" w:cs="Calibri"/>
          <w:b/>
        </w:rPr>
      </w:pPr>
    </w:p>
    <w:p w14:paraId="6BF85947" w14:textId="77777777" w:rsidR="00A61477" w:rsidRPr="007D0C4C" w:rsidRDefault="00A61477" w:rsidP="00A6147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3185E8D0" w14:textId="77777777" w:rsidR="00A61477" w:rsidRPr="007D0C4C" w:rsidRDefault="00A61477" w:rsidP="00A61477">
      <w:pPr>
        <w:spacing w:line="360" w:lineRule="auto"/>
        <w:jc w:val="both"/>
        <w:rPr>
          <w:rFonts w:ascii="Century" w:hAnsi="Century" w:cs="Calibri"/>
          <w:lang w:val="es-MX"/>
        </w:rPr>
      </w:pPr>
    </w:p>
    <w:p w14:paraId="56B3D793" w14:textId="477191D7" w:rsidR="00A61477" w:rsidRDefault="00A61477" w:rsidP="008E6196">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sidR="008E6196">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w:t>
      </w:r>
      <w:r w:rsidR="008E6196">
        <w:rPr>
          <w:rFonts w:ascii="Century" w:hAnsi="Century" w:cs="Calibri"/>
        </w:rPr>
        <w:t xml:space="preserve"> –</w:t>
      </w:r>
    </w:p>
    <w:p w14:paraId="1E3FD99C" w14:textId="77777777" w:rsidR="008E6196" w:rsidRDefault="008E6196" w:rsidP="008E6196">
      <w:pPr>
        <w:pStyle w:val="Textoindependiente"/>
        <w:spacing w:line="360" w:lineRule="auto"/>
        <w:ind w:firstLine="708"/>
        <w:rPr>
          <w:rFonts w:ascii="Century" w:hAnsi="Century" w:cs="Calibri"/>
        </w:rPr>
      </w:pPr>
    </w:p>
    <w:p w14:paraId="4C620ED3" w14:textId="77777777" w:rsidR="00A61477" w:rsidRDefault="00A61477" w:rsidP="00A6147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4B234D38" w14:textId="32AE7277" w:rsidR="00D84DFF" w:rsidRPr="00A61477" w:rsidRDefault="00D84DFF" w:rsidP="00A61477">
      <w:pPr>
        <w:pStyle w:val="RESOLUCIONES"/>
        <w:rPr>
          <w:rFonts w:ascii="Calibri" w:hAnsi="Calibri" w:cs="Calibri"/>
          <w:bCs/>
          <w:iCs/>
          <w:color w:val="7F7F7F"/>
          <w:sz w:val="26"/>
          <w:szCs w:val="26"/>
          <w:lang w:val="es-MX"/>
        </w:rPr>
      </w:pPr>
    </w:p>
    <w:sectPr w:rsidR="00D84DFF" w:rsidRPr="00A6147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CB550" w14:textId="77777777" w:rsidR="009D3ECF" w:rsidRDefault="009D3ECF">
      <w:r>
        <w:separator/>
      </w:r>
    </w:p>
  </w:endnote>
  <w:endnote w:type="continuationSeparator" w:id="0">
    <w:p w14:paraId="0B248268" w14:textId="77777777" w:rsidR="009D3ECF" w:rsidRDefault="009D3ECF">
      <w:r>
        <w:continuationSeparator/>
      </w:r>
    </w:p>
  </w:endnote>
  <w:endnote w:type="continuationNotice" w:id="1">
    <w:p w14:paraId="586FD14E" w14:textId="77777777" w:rsidR="009D3ECF" w:rsidRDefault="009D3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B81D9F" w:rsidR="00862033" w:rsidRPr="007F7AC8" w:rsidRDefault="0086203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D3EC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D3ECF">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862033" w:rsidRPr="007F7AC8" w:rsidRDefault="0086203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E9D48" w14:textId="77777777" w:rsidR="009D3ECF" w:rsidRDefault="009D3ECF">
      <w:r>
        <w:separator/>
      </w:r>
    </w:p>
  </w:footnote>
  <w:footnote w:type="continuationSeparator" w:id="0">
    <w:p w14:paraId="44501DB7" w14:textId="77777777" w:rsidR="009D3ECF" w:rsidRDefault="009D3ECF">
      <w:r>
        <w:continuationSeparator/>
      </w:r>
    </w:p>
  </w:footnote>
  <w:footnote w:type="continuationNotice" w:id="1">
    <w:p w14:paraId="5B9CCEEC" w14:textId="77777777" w:rsidR="009D3ECF" w:rsidRDefault="009D3E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862033" w:rsidRDefault="00862033">
    <w:pPr>
      <w:pStyle w:val="Encabezado"/>
      <w:framePr w:wrap="around" w:vAnchor="text" w:hAnchor="margin" w:xAlign="center" w:y="1"/>
      <w:rPr>
        <w:rStyle w:val="Nmerodepgina"/>
      </w:rPr>
    </w:pPr>
  </w:p>
  <w:p w14:paraId="3ADE87C8" w14:textId="77777777" w:rsidR="00862033" w:rsidRDefault="0086203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862033" w:rsidRDefault="00862033" w:rsidP="007F7AC8">
    <w:pPr>
      <w:pStyle w:val="Encabezado"/>
      <w:jc w:val="right"/>
      <w:rPr>
        <w:color w:val="7F7F7F" w:themeColor="text1" w:themeTint="80"/>
      </w:rPr>
    </w:pPr>
  </w:p>
  <w:p w14:paraId="50F605D8" w14:textId="77777777" w:rsidR="00862033" w:rsidRDefault="00862033" w:rsidP="007F7AC8">
    <w:pPr>
      <w:pStyle w:val="Encabezado"/>
      <w:jc w:val="right"/>
      <w:rPr>
        <w:color w:val="7F7F7F" w:themeColor="text1" w:themeTint="80"/>
      </w:rPr>
    </w:pPr>
  </w:p>
  <w:p w14:paraId="0D234A56" w14:textId="77777777" w:rsidR="00862033" w:rsidRDefault="00862033" w:rsidP="007F7AC8">
    <w:pPr>
      <w:pStyle w:val="Encabezado"/>
      <w:jc w:val="right"/>
      <w:rPr>
        <w:color w:val="7F7F7F" w:themeColor="text1" w:themeTint="80"/>
      </w:rPr>
    </w:pPr>
  </w:p>
  <w:p w14:paraId="199CFC4D" w14:textId="11567FAD" w:rsidR="00862033" w:rsidRDefault="00862033" w:rsidP="007F7AC8">
    <w:pPr>
      <w:pStyle w:val="Encabezado"/>
      <w:jc w:val="right"/>
      <w:rPr>
        <w:color w:val="7F7F7F" w:themeColor="text1" w:themeTint="80"/>
      </w:rPr>
    </w:pPr>
  </w:p>
  <w:p w14:paraId="324AD5B9" w14:textId="430C4C81" w:rsidR="00862033" w:rsidRDefault="00862033" w:rsidP="007F7AC8">
    <w:pPr>
      <w:pStyle w:val="Encabezado"/>
      <w:jc w:val="right"/>
    </w:pPr>
    <w:r>
      <w:rPr>
        <w:color w:val="7F7F7F" w:themeColor="text1" w:themeTint="80"/>
      </w:rPr>
      <w:t>Expediente Número 1029/2016-JN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862033" w:rsidRDefault="00862033">
    <w:pPr>
      <w:pStyle w:val="Encabezado"/>
      <w:jc w:val="right"/>
      <w:rPr>
        <w:color w:val="8496B0" w:themeColor="text2" w:themeTint="99"/>
        <w:lang w:val="es-ES"/>
      </w:rPr>
    </w:pPr>
  </w:p>
  <w:p w14:paraId="55B9103D" w14:textId="77777777" w:rsidR="00862033" w:rsidRDefault="00862033">
    <w:pPr>
      <w:pStyle w:val="Encabezado"/>
      <w:jc w:val="right"/>
      <w:rPr>
        <w:color w:val="8496B0" w:themeColor="text2" w:themeTint="99"/>
        <w:lang w:val="es-ES"/>
      </w:rPr>
    </w:pPr>
  </w:p>
  <w:p w14:paraId="46CC684C" w14:textId="77777777" w:rsidR="00862033" w:rsidRDefault="00862033">
    <w:pPr>
      <w:pStyle w:val="Encabezado"/>
      <w:jc w:val="right"/>
      <w:rPr>
        <w:color w:val="8496B0" w:themeColor="text2" w:themeTint="99"/>
        <w:lang w:val="es-ES"/>
      </w:rPr>
    </w:pPr>
  </w:p>
  <w:p w14:paraId="12B0032A" w14:textId="77777777" w:rsidR="00862033" w:rsidRDefault="00862033">
    <w:pPr>
      <w:pStyle w:val="Encabezado"/>
      <w:jc w:val="right"/>
      <w:rPr>
        <w:color w:val="8496B0" w:themeColor="text2" w:themeTint="99"/>
        <w:lang w:val="es-ES"/>
      </w:rPr>
    </w:pPr>
  </w:p>
  <w:p w14:paraId="389A42BC" w14:textId="77777777" w:rsidR="00862033" w:rsidRDefault="00862033">
    <w:pPr>
      <w:pStyle w:val="Encabezado"/>
      <w:jc w:val="right"/>
      <w:rPr>
        <w:color w:val="8496B0" w:themeColor="text2" w:themeTint="99"/>
        <w:lang w:val="es-ES"/>
      </w:rPr>
    </w:pPr>
  </w:p>
  <w:p w14:paraId="4897847F" w14:textId="40DB5009" w:rsidR="00862033" w:rsidRDefault="0086203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11950"/>
    <w:multiLevelType w:val="hybridMultilevel"/>
    <w:tmpl w:val="70BEB2D6"/>
    <w:lvl w:ilvl="0" w:tplc="1CCAE180">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2667945"/>
    <w:multiLevelType w:val="hybridMultilevel"/>
    <w:tmpl w:val="30BE39CA"/>
    <w:lvl w:ilvl="0" w:tplc="C42C588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4F37C9C"/>
    <w:multiLevelType w:val="hybridMultilevel"/>
    <w:tmpl w:val="6E74B684"/>
    <w:lvl w:ilvl="0" w:tplc="E94EF7C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52FC42DA"/>
    <w:multiLevelType w:val="hybridMultilevel"/>
    <w:tmpl w:val="0F2EDD9E"/>
    <w:lvl w:ilvl="0" w:tplc="240E98A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6F4E4000"/>
    <w:multiLevelType w:val="hybridMultilevel"/>
    <w:tmpl w:val="BED0C1E8"/>
    <w:lvl w:ilvl="0" w:tplc="B6E05DE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6B14142"/>
    <w:multiLevelType w:val="hybridMultilevel"/>
    <w:tmpl w:val="0F2EDD9E"/>
    <w:lvl w:ilvl="0" w:tplc="240E98A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6"/>
  </w:num>
  <w:num w:numId="3">
    <w:abstractNumId w:val="3"/>
  </w:num>
  <w:num w:numId="4">
    <w:abstractNumId w:val="4"/>
  </w:num>
  <w:num w:numId="5">
    <w:abstractNumId w:val="7"/>
  </w:num>
  <w:num w:numId="6">
    <w:abstractNumId w:val="1"/>
  </w:num>
  <w:num w:numId="7">
    <w:abstractNumId w:val="5"/>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D77"/>
    <w:rsid w:val="000243ED"/>
    <w:rsid w:val="0002546B"/>
    <w:rsid w:val="00031339"/>
    <w:rsid w:val="00031741"/>
    <w:rsid w:val="000343E8"/>
    <w:rsid w:val="00040F28"/>
    <w:rsid w:val="00043142"/>
    <w:rsid w:val="00046E16"/>
    <w:rsid w:val="000470E8"/>
    <w:rsid w:val="00055BA8"/>
    <w:rsid w:val="000562E9"/>
    <w:rsid w:val="0005736F"/>
    <w:rsid w:val="00060865"/>
    <w:rsid w:val="00060A7E"/>
    <w:rsid w:val="00062BF4"/>
    <w:rsid w:val="000651E8"/>
    <w:rsid w:val="000702CB"/>
    <w:rsid w:val="00070FE7"/>
    <w:rsid w:val="00072A21"/>
    <w:rsid w:val="0007323E"/>
    <w:rsid w:val="00074127"/>
    <w:rsid w:val="0007417F"/>
    <w:rsid w:val="00075965"/>
    <w:rsid w:val="000774D1"/>
    <w:rsid w:val="000807F2"/>
    <w:rsid w:val="00081D25"/>
    <w:rsid w:val="000825C4"/>
    <w:rsid w:val="000853EE"/>
    <w:rsid w:val="000926C2"/>
    <w:rsid w:val="00097E7B"/>
    <w:rsid w:val="000A0507"/>
    <w:rsid w:val="000A0B37"/>
    <w:rsid w:val="000A1FB8"/>
    <w:rsid w:val="000A66E5"/>
    <w:rsid w:val="000A6D67"/>
    <w:rsid w:val="000B0A5A"/>
    <w:rsid w:val="000B1628"/>
    <w:rsid w:val="000B28BF"/>
    <w:rsid w:val="000B31E8"/>
    <w:rsid w:val="000B434E"/>
    <w:rsid w:val="000C0234"/>
    <w:rsid w:val="000C377E"/>
    <w:rsid w:val="000C5CBF"/>
    <w:rsid w:val="000C75B7"/>
    <w:rsid w:val="000C7E18"/>
    <w:rsid w:val="000D02CA"/>
    <w:rsid w:val="000D056E"/>
    <w:rsid w:val="000D09CE"/>
    <w:rsid w:val="000D0CE6"/>
    <w:rsid w:val="000D1493"/>
    <w:rsid w:val="000D1B02"/>
    <w:rsid w:val="000D2402"/>
    <w:rsid w:val="000D3236"/>
    <w:rsid w:val="000D33E1"/>
    <w:rsid w:val="000D3FF5"/>
    <w:rsid w:val="000D6C39"/>
    <w:rsid w:val="000E0671"/>
    <w:rsid w:val="000E19DE"/>
    <w:rsid w:val="000E1E0F"/>
    <w:rsid w:val="000E4AB2"/>
    <w:rsid w:val="000E5042"/>
    <w:rsid w:val="000E6FCE"/>
    <w:rsid w:val="000E716D"/>
    <w:rsid w:val="000E74BE"/>
    <w:rsid w:val="000F1318"/>
    <w:rsid w:val="000F18FE"/>
    <w:rsid w:val="000F4572"/>
    <w:rsid w:val="000F4575"/>
    <w:rsid w:val="000F4D2B"/>
    <w:rsid w:val="000F4F58"/>
    <w:rsid w:val="000F5727"/>
    <w:rsid w:val="000F5E99"/>
    <w:rsid w:val="000F6283"/>
    <w:rsid w:val="000F758B"/>
    <w:rsid w:val="000F7E89"/>
    <w:rsid w:val="00104D04"/>
    <w:rsid w:val="00105EB5"/>
    <w:rsid w:val="001066BA"/>
    <w:rsid w:val="00106C23"/>
    <w:rsid w:val="00107D89"/>
    <w:rsid w:val="00110BF8"/>
    <w:rsid w:val="00111A94"/>
    <w:rsid w:val="001124AC"/>
    <w:rsid w:val="00112FE4"/>
    <w:rsid w:val="00115847"/>
    <w:rsid w:val="0011662F"/>
    <w:rsid w:val="00116DA6"/>
    <w:rsid w:val="00117877"/>
    <w:rsid w:val="00120277"/>
    <w:rsid w:val="0012074C"/>
    <w:rsid w:val="00124532"/>
    <w:rsid w:val="001251EE"/>
    <w:rsid w:val="0012666F"/>
    <w:rsid w:val="00130106"/>
    <w:rsid w:val="00133FA6"/>
    <w:rsid w:val="001350F2"/>
    <w:rsid w:val="0013627E"/>
    <w:rsid w:val="00136C00"/>
    <w:rsid w:val="00140CD0"/>
    <w:rsid w:val="00141AF3"/>
    <w:rsid w:val="00147230"/>
    <w:rsid w:val="001539CA"/>
    <w:rsid w:val="00153A09"/>
    <w:rsid w:val="00155F67"/>
    <w:rsid w:val="00156614"/>
    <w:rsid w:val="00157F27"/>
    <w:rsid w:val="0016048B"/>
    <w:rsid w:val="00162AEA"/>
    <w:rsid w:val="00166498"/>
    <w:rsid w:val="00167508"/>
    <w:rsid w:val="00167954"/>
    <w:rsid w:val="00173993"/>
    <w:rsid w:val="0018012D"/>
    <w:rsid w:val="0018182C"/>
    <w:rsid w:val="0018778E"/>
    <w:rsid w:val="001906EA"/>
    <w:rsid w:val="00190803"/>
    <w:rsid w:val="00191F48"/>
    <w:rsid w:val="00197C8D"/>
    <w:rsid w:val="001A0BFE"/>
    <w:rsid w:val="001A0D86"/>
    <w:rsid w:val="001A0E0F"/>
    <w:rsid w:val="001A307E"/>
    <w:rsid w:val="001A4017"/>
    <w:rsid w:val="001A49AB"/>
    <w:rsid w:val="001A4DFA"/>
    <w:rsid w:val="001A7320"/>
    <w:rsid w:val="001A7441"/>
    <w:rsid w:val="001B046B"/>
    <w:rsid w:val="001B52F8"/>
    <w:rsid w:val="001B5853"/>
    <w:rsid w:val="001B64EF"/>
    <w:rsid w:val="001B6AC3"/>
    <w:rsid w:val="001C10D1"/>
    <w:rsid w:val="001C137F"/>
    <w:rsid w:val="001C14D1"/>
    <w:rsid w:val="001C246B"/>
    <w:rsid w:val="001C37C8"/>
    <w:rsid w:val="001C3FCB"/>
    <w:rsid w:val="001C53E0"/>
    <w:rsid w:val="001C66F0"/>
    <w:rsid w:val="001D0AFA"/>
    <w:rsid w:val="001D0DF0"/>
    <w:rsid w:val="001D1AD8"/>
    <w:rsid w:val="001D51E5"/>
    <w:rsid w:val="001E1366"/>
    <w:rsid w:val="001E1C52"/>
    <w:rsid w:val="001E1CF6"/>
    <w:rsid w:val="001E2343"/>
    <w:rsid w:val="001E2462"/>
    <w:rsid w:val="001E394F"/>
    <w:rsid w:val="001E41F7"/>
    <w:rsid w:val="001E53D5"/>
    <w:rsid w:val="001E5859"/>
    <w:rsid w:val="001E5CF3"/>
    <w:rsid w:val="001E764A"/>
    <w:rsid w:val="001E7A4A"/>
    <w:rsid w:val="001F06ED"/>
    <w:rsid w:val="001F097C"/>
    <w:rsid w:val="001F3605"/>
    <w:rsid w:val="001F4D75"/>
    <w:rsid w:val="00201205"/>
    <w:rsid w:val="00202C35"/>
    <w:rsid w:val="00202CE2"/>
    <w:rsid w:val="00203456"/>
    <w:rsid w:val="00203E56"/>
    <w:rsid w:val="00204008"/>
    <w:rsid w:val="00204281"/>
    <w:rsid w:val="00204C50"/>
    <w:rsid w:val="00205ED4"/>
    <w:rsid w:val="00207CC5"/>
    <w:rsid w:val="00211C51"/>
    <w:rsid w:val="00212360"/>
    <w:rsid w:val="00212437"/>
    <w:rsid w:val="00212540"/>
    <w:rsid w:val="00213769"/>
    <w:rsid w:val="0021540B"/>
    <w:rsid w:val="00217D2E"/>
    <w:rsid w:val="002225EB"/>
    <w:rsid w:val="00225687"/>
    <w:rsid w:val="0023710F"/>
    <w:rsid w:val="002405CE"/>
    <w:rsid w:val="00240D3C"/>
    <w:rsid w:val="002422CE"/>
    <w:rsid w:val="0024377E"/>
    <w:rsid w:val="00245469"/>
    <w:rsid w:val="00246949"/>
    <w:rsid w:val="00246B83"/>
    <w:rsid w:val="0025076E"/>
    <w:rsid w:val="0025224F"/>
    <w:rsid w:val="00255B49"/>
    <w:rsid w:val="00255BEC"/>
    <w:rsid w:val="00257BA4"/>
    <w:rsid w:val="00257F0F"/>
    <w:rsid w:val="002607AF"/>
    <w:rsid w:val="00262974"/>
    <w:rsid w:val="00263A2B"/>
    <w:rsid w:val="00264EEA"/>
    <w:rsid w:val="00266B1D"/>
    <w:rsid w:val="00266DF7"/>
    <w:rsid w:val="00274024"/>
    <w:rsid w:val="00274B20"/>
    <w:rsid w:val="002759FE"/>
    <w:rsid w:val="0027677D"/>
    <w:rsid w:val="0027757A"/>
    <w:rsid w:val="00280062"/>
    <w:rsid w:val="00280ED2"/>
    <w:rsid w:val="002821ED"/>
    <w:rsid w:val="00282624"/>
    <w:rsid w:val="00285905"/>
    <w:rsid w:val="0028612C"/>
    <w:rsid w:val="00290A49"/>
    <w:rsid w:val="00291CC5"/>
    <w:rsid w:val="00293193"/>
    <w:rsid w:val="00294B2D"/>
    <w:rsid w:val="00297106"/>
    <w:rsid w:val="002A016D"/>
    <w:rsid w:val="002A1D7D"/>
    <w:rsid w:val="002A30B6"/>
    <w:rsid w:val="002A47C0"/>
    <w:rsid w:val="002A4F0D"/>
    <w:rsid w:val="002A631D"/>
    <w:rsid w:val="002B06E3"/>
    <w:rsid w:val="002B0842"/>
    <w:rsid w:val="002B2851"/>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23FD"/>
    <w:rsid w:val="002E486D"/>
    <w:rsid w:val="002F4097"/>
    <w:rsid w:val="002F5B78"/>
    <w:rsid w:val="0030251D"/>
    <w:rsid w:val="003050C9"/>
    <w:rsid w:val="00305B8A"/>
    <w:rsid w:val="0030645C"/>
    <w:rsid w:val="00307D72"/>
    <w:rsid w:val="003104A7"/>
    <w:rsid w:val="00310A40"/>
    <w:rsid w:val="00315567"/>
    <w:rsid w:val="0032074B"/>
    <w:rsid w:val="003229CB"/>
    <w:rsid w:val="00322D42"/>
    <w:rsid w:val="003244CB"/>
    <w:rsid w:val="00324DF7"/>
    <w:rsid w:val="003275CF"/>
    <w:rsid w:val="003312E0"/>
    <w:rsid w:val="00331A25"/>
    <w:rsid w:val="00333778"/>
    <w:rsid w:val="00333A63"/>
    <w:rsid w:val="00334460"/>
    <w:rsid w:val="003367A5"/>
    <w:rsid w:val="00336B61"/>
    <w:rsid w:val="00343FE8"/>
    <w:rsid w:val="00344178"/>
    <w:rsid w:val="003447F5"/>
    <w:rsid w:val="003449FF"/>
    <w:rsid w:val="0034640F"/>
    <w:rsid w:val="00350BAC"/>
    <w:rsid w:val="0035377D"/>
    <w:rsid w:val="00353A05"/>
    <w:rsid w:val="00354895"/>
    <w:rsid w:val="00356CBF"/>
    <w:rsid w:val="00357443"/>
    <w:rsid w:val="0036339B"/>
    <w:rsid w:val="0036467B"/>
    <w:rsid w:val="003660A5"/>
    <w:rsid w:val="0036701D"/>
    <w:rsid w:val="00370CDD"/>
    <w:rsid w:val="00372E14"/>
    <w:rsid w:val="00373920"/>
    <w:rsid w:val="0037442E"/>
    <w:rsid w:val="00376E59"/>
    <w:rsid w:val="00380546"/>
    <w:rsid w:val="0038231C"/>
    <w:rsid w:val="0038251A"/>
    <w:rsid w:val="003827D2"/>
    <w:rsid w:val="003828D9"/>
    <w:rsid w:val="00383CA1"/>
    <w:rsid w:val="003852A3"/>
    <w:rsid w:val="00387A7F"/>
    <w:rsid w:val="00393E4F"/>
    <w:rsid w:val="0039574F"/>
    <w:rsid w:val="0039643C"/>
    <w:rsid w:val="00397387"/>
    <w:rsid w:val="003A0E24"/>
    <w:rsid w:val="003A14FD"/>
    <w:rsid w:val="003A4A70"/>
    <w:rsid w:val="003B2EF4"/>
    <w:rsid w:val="003B3ED3"/>
    <w:rsid w:val="003B48DD"/>
    <w:rsid w:val="003B5364"/>
    <w:rsid w:val="003B5962"/>
    <w:rsid w:val="003B773D"/>
    <w:rsid w:val="003C05D9"/>
    <w:rsid w:val="003C1768"/>
    <w:rsid w:val="003C2458"/>
    <w:rsid w:val="003C2D36"/>
    <w:rsid w:val="003C2EAE"/>
    <w:rsid w:val="003C3DE5"/>
    <w:rsid w:val="003C5512"/>
    <w:rsid w:val="003C591D"/>
    <w:rsid w:val="003D27CF"/>
    <w:rsid w:val="003D2BFF"/>
    <w:rsid w:val="003D2F89"/>
    <w:rsid w:val="003D333E"/>
    <w:rsid w:val="003D3B94"/>
    <w:rsid w:val="003D4734"/>
    <w:rsid w:val="003D6565"/>
    <w:rsid w:val="003E1F37"/>
    <w:rsid w:val="003E5D2F"/>
    <w:rsid w:val="003E6DB7"/>
    <w:rsid w:val="003F0547"/>
    <w:rsid w:val="003F1262"/>
    <w:rsid w:val="003F1A44"/>
    <w:rsid w:val="003F791C"/>
    <w:rsid w:val="003F7DD4"/>
    <w:rsid w:val="004002A4"/>
    <w:rsid w:val="00400711"/>
    <w:rsid w:val="0040369B"/>
    <w:rsid w:val="00403F97"/>
    <w:rsid w:val="0041130E"/>
    <w:rsid w:val="004151FC"/>
    <w:rsid w:val="0041592A"/>
    <w:rsid w:val="00425A4D"/>
    <w:rsid w:val="0042622C"/>
    <w:rsid w:val="0042637A"/>
    <w:rsid w:val="00426795"/>
    <w:rsid w:val="0042710E"/>
    <w:rsid w:val="00430F1E"/>
    <w:rsid w:val="0043240A"/>
    <w:rsid w:val="0043378D"/>
    <w:rsid w:val="0043417A"/>
    <w:rsid w:val="004345D2"/>
    <w:rsid w:val="00434AA9"/>
    <w:rsid w:val="00436B95"/>
    <w:rsid w:val="00437CAF"/>
    <w:rsid w:val="00440187"/>
    <w:rsid w:val="00441392"/>
    <w:rsid w:val="0044232B"/>
    <w:rsid w:val="00442C7F"/>
    <w:rsid w:val="00446659"/>
    <w:rsid w:val="0045042E"/>
    <w:rsid w:val="00450AF7"/>
    <w:rsid w:val="004522D8"/>
    <w:rsid w:val="0045648F"/>
    <w:rsid w:val="00460741"/>
    <w:rsid w:val="00462AB5"/>
    <w:rsid w:val="00466F90"/>
    <w:rsid w:val="00467A07"/>
    <w:rsid w:val="0047283F"/>
    <w:rsid w:val="004773D2"/>
    <w:rsid w:val="00481EB2"/>
    <w:rsid w:val="0048259C"/>
    <w:rsid w:val="004836E6"/>
    <w:rsid w:val="00484865"/>
    <w:rsid w:val="004851AF"/>
    <w:rsid w:val="00485915"/>
    <w:rsid w:val="004872D7"/>
    <w:rsid w:val="00490E8F"/>
    <w:rsid w:val="0049390A"/>
    <w:rsid w:val="004A3B7B"/>
    <w:rsid w:val="004A4F18"/>
    <w:rsid w:val="004A5F60"/>
    <w:rsid w:val="004B2BF4"/>
    <w:rsid w:val="004B5670"/>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5D93"/>
    <w:rsid w:val="004E6791"/>
    <w:rsid w:val="004E6F5C"/>
    <w:rsid w:val="004F04FE"/>
    <w:rsid w:val="004F1C9D"/>
    <w:rsid w:val="00500910"/>
    <w:rsid w:val="005009F2"/>
    <w:rsid w:val="005020F9"/>
    <w:rsid w:val="00514956"/>
    <w:rsid w:val="00515290"/>
    <w:rsid w:val="00515D7B"/>
    <w:rsid w:val="00516095"/>
    <w:rsid w:val="00516887"/>
    <w:rsid w:val="005170BC"/>
    <w:rsid w:val="00520034"/>
    <w:rsid w:val="00521A00"/>
    <w:rsid w:val="0052456E"/>
    <w:rsid w:val="005320EC"/>
    <w:rsid w:val="00532171"/>
    <w:rsid w:val="0053659A"/>
    <w:rsid w:val="005419D0"/>
    <w:rsid w:val="00541A5B"/>
    <w:rsid w:val="00541BD5"/>
    <w:rsid w:val="00541EE8"/>
    <w:rsid w:val="005421F7"/>
    <w:rsid w:val="005441CB"/>
    <w:rsid w:val="00545A3A"/>
    <w:rsid w:val="00545B77"/>
    <w:rsid w:val="00545FE9"/>
    <w:rsid w:val="0054718D"/>
    <w:rsid w:val="00550557"/>
    <w:rsid w:val="00550ED4"/>
    <w:rsid w:val="00560B11"/>
    <w:rsid w:val="005611BF"/>
    <w:rsid w:val="00562A93"/>
    <w:rsid w:val="00563315"/>
    <w:rsid w:val="005648B4"/>
    <w:rsid w:val="00564B63"/>
    <w:rsid w:val="00565343"/>
    <w:rsid w:val="00567347"/>
    <w:rsid w:val="00571DC9"/>
    <w:rsid w:val="0057564C"/>
    <w:rsid w:val="005756A4"/>
    <w:rsid w:val="00576A9D"/>
    <w:rsid w:val="00577025"/>
    <w:rsid w:val="00577ACA"/>
    <w:rsid w:val="00577D84"/>
    <w:rsid w:val="00580200"/>
    <w:rsid w:val="00583370"/>
    <w:rsid w:val="00585D56"/>
    <w:rsid w:val="00587FC0"/>
    <w:rsid w:val="0059075C"/>
    <w:rsid w:val="00590E77"/>
    <w:rsid w:val="0059217F"/>
    <w:rsid w:val="00593413"/>
    <w:rsid w:val="005A30EF"/>
    <w:rsid w:val="005A4963"/>
    <w:rsid w:val="005A5CA3"/>
    <w:rsid w:val="005A60C8"/>
    <w:rsid w:val="005A6F29"/>
    <w:rsid w:val="005B1001"/>
    <w:rsid w:val="005B2E74"/>
    <w:rsid w:val="005B707A"/>
    <w:rsid w:val="005B76F1"/>
    <w:rsid w:val="005B7B98"/>
    <w:rsid w:val="005B7EB0"/>
    <w:rsid w:val="005C0E4C"/>
    <w:rsid w:val="005C147B"/>
    <w:rsid w:val="005C3277"/>
    <w:rsid w:val="005C3411"/>
    <w:rsid w:val="005C58F2"/>
    <w:rsid w:val="005C5E39"/>
    <w:rsid w:val="005C64E5"/>
    <w:rsid w:val="005C6597"/>
    <w:rsid w:val="005C7F15"/>
    <w:rsid w:val="005D144F"/>
    <w:rsid w:val="005D1F22"/>
    <w:rsid w:val="005D43E4"/>
    <w:rsid w:val="005D48BA"/>
    <w:rsid w:val="005D4DE5"/>
    <w:rsid w:val="005E1C95"/>
    <w:rsid w:val="005E46A4"/>
    <w:rsid w:val="005E7B94"/>
    <w:rsid w:val="005F443F"/>
    <w:rsid w:val="005F785F"/>
    <w:rsid w:val="00600BAA"/>
    <w:rsid w:val="0060167E"/>
    <w:rsid w:val="00605B32"/>
    <w:rsid w:val="006063D0"/>
    <w:rsid w:val="006065FF"/>
    <w:rsid w:val="00607499"/>
    <w:rsid w:val="00607F11"/>
    <w:rsid w:val="0061011B"/>
    <w:rsid w:val="00612C09"/>
    <w:rsid w:val="006134B7"/>
    <w:rsid w:val="00613AC2"/>
    <w:rsid w:val="00613B68"/>
    <w:rsid w:val="00614871"/>
    <w:rsid w:val="006221F3"/>
    <w:rsid w:val="006255AE"/>
    <w:rsid w:val="0062685F"/>
    <w:rsid w:val="00626F09"/>
    <w:rsid w:val="00630520"/>
    <w:rsid w:val="0063167D"/>
    <w:rsid w:val="00632DE8"/>
    <w:rsid w:val="00634AEC"/>
    <w:rsid w:val="0064102F"/>
    <w:rsid w:val="0064368A"/>
    <w:rsid w:val="006460F6"/>
    <w:rsid w:val="006473F9"/>
    <w:rsid w:val="00647CDC"/>
    <w:rsid w:val="006506FA"/>
    <w:rsid w:val="0065097B"/>
    <w:rsid w:val="00651C17"/>
    <w:rsid w:val="00654793"/>
    <w:rsid w:val="00654AE6"/>
    <w:rsid w:val="00656F29"/>
    <w:rsid w:val="0066472B"/>
    <w:rsid w:val="00666A10"/>
    <w:rsid w:val="00672862"/>
    <w:rsid w:val="00673308"/>
    <w:rsid w:val="00673713"/>
    <w:rsid w:val="00673DEB"/>
    <w:rsid w:val="0067487D"/>
    <w:rsid w:val="006763AE"/>
    <w:rsid w:val="006768C3"/>
    <w:rsid w:val="00680C29"/>
    <w:rsid w:val="00680F53"/>
    <w:rsid w:val="00684D8E"/>
    <w:rsid w:val="0068527F"/>
    <w:rsid w:val="0068685D"/>
    <w:rsid w:val="00686D3E"/>
    <w:rsid w:val="0068765F"/>
    <w:rsid w:val="006879F7"/>
    <w:rsid w:val="00690659"/>
    <w:rsid w:val="00692278"/>
    <w:rsid w:val="00693031"/>
    <w:rsid w:val="00697186"/>
    <w:rsid w:val="006A1F87"/>
    <w:rsid w:val="006A3871"/>
    <w:rsid w:val="006A552A"/>
    <w:rsid w:val="006A666D"/>
    <w:rsid w:val="006A6B23"/>
    <w:rsid w:val="006A6C6C"/>
    <w:rsid w:val="006A6D8D"/>
    <w:rsid w:val="006B4AED"/>
    <w:rsid w:val="006B78C5"/>
    <w:rsid w:val="006C2D87"/>
    <w:rsid w:val="006C3E6C"/>
    <w:rsid w:val="006C5C3F"/>
    <w:rsid w:val="006C6F7A"/>
    <w:rsid w:val="006D15A3"/>
    <w:rsid w:val="006D1A97"/>
    <w:rsid w:val="006D213E"/>
    <w:rsid w:val="006D51BF"/>
    <w:rsid w:val="006D5F14"/>
    <w:rsid w:val="006E17C1"/>
    <w:rsid w:val="006E1F51"/>
    <w:rsid w:val="006E277C"/>
    <w:rsid w:val="006E688B"/>
    <w:rsid w:val="006F185D"/>
    <w:rsid w:val="006F22CB"/>
    <w:rsid w:val="006F411B"/>
    <w:rsid w:val="006F45AA"/>
    <w:rsid w:val="006F7601"/>
    <w:rsid w:val="00701194"/>
    <w:rsid w:val="00701A7A"/>
    <w:rsid w:val="00702485"/>
    <w:rsid w:val="00702637"/>
    <w:rsid w:val="00703670"/>
    <w:rsid w:val="00703E0D"/>
    <w:rsid w:val="00704163"/>
    <w:rsid w:val="00705AB2"/>
    <w:rsid w:val="00706886"/>
    <w:rsid w:val="0070757E"/>
    <w:rsid w:val="00711E95"/>
    <w:rsid w:val="00714329"/>
    <w:rsid w:val="00714BD8"/>
    <w:rsid w:val="0071536C"/>
    <w:rsid w:val="00716744"/>
    <w:rsid w:val="0072143D"/>
    <w:rsid w:val="007218BE"/>
    <w:rsid w:val="00722BD3"/>
    <w:rsid w:val="00724CD2"/>
    <w:rsid w:val="007268E1"/>
    <w:rsid w:val="007318F4"/>
    <w:rsid w:val="0073507C"/>
    <w:rsid w:val="00736455"/>
    <w:rsid w:val="00740555"/>
    <w:rsid w:val="007428D7"/>
    <w:rsid w:val="0074536D"/>
    <w:rsid w:val="0074740B"/>
    <w:rsid w:val="00747F0A"/>
    <w:rsid w:val="00747FEA"/>
    <w:rsid w:val="00751B67"/>
    <w:rsid w:val="00752614"/>
    <w:rsid w:val="00752BA6"/>
    <w:rsid w:val="00754393"/>
    <w:rsid w:val="00756035"/>
    <w:rsid w:val="007565DA"/>
    <w:rsid w:val="00762705"/>
    <w:rsid w:val="00763654"/>
    <w:rsid w:val="00764E69"/>
    <w:rsid w:val="007666B1"/>
    <w:rsid w:val="00771A6F"/>
    <w:rsid w:val="0077302A"/>
    <w:rsid w:val="00774C34"/>
    <w:rsid w:val="007753A4"/>
    <w:rsid w:val="00775B16"/>
    <w:rsid w:val="007825CD"/>
    <w:rsid w:val="00784EE2"/>
    <w:rsid w:val="00786454"/>
    <w:rsid w:val="007871C5"/>
    <w:rsid w:val="0078749A"/>
    <w:rsid w:val="00791058"/>
    <w:rsid w:val="00793DAA"/>
    <w:rsid w:val="00795676"/>
    <w:rsid w:val="00795D32"/>
    <w:rsid w:val="0079750B"/>
    <w:rsid w:val="007A25CA"/>
    <w:rsid w:val="007A26DE"/>
    <w:rsid w:val="007A5161"/>
    <w:rsid w:val="007A7E98"/>
    <w:rsid w:val="007B31DD"/>
    <w:rsid w:val="007B42D0"/>
    <w:rsid w:val="007B49C6"/>
    <w:rsid w:val="007B5E5F"/>
    <w:rsid w:val="007B6977"/>
    <w:rsid w:val="007B76CE"/>
    <w:rsid w:val="007B791F"/>
    <w:rsid w:val="007C02E2"/>
    <w:rsid w:val="007C46F2"/>
    <w:rsid w:val="007C798E"/>
    <w:rsid w:val="007D02EB"/>
    <w:rsid w:val="007D0975"/>
    <w:rsid w:val="007D0C4C"/>
    <w:rsid w:val="007D1988"/>
    <w:rsid w:val="007D2368"/>
    <w:rsid w:val="007D23FE"/>
    <w:rsid w:val="007D3AA5"/>
    <w:rsid w:val="007D3DD3"/>
    <w:rsid w:val="007D4547"/>
    <w:rsid w:val="007D4618"/>
    <w:rsid w:val="007D72B9"/>
    <w:rsid w:val="007E0522"/>
    <w:rsid w:val="007E0947"/>
    <w:rsid w:val="007E152E"/>
    <w:rsid w:val="007E173A"/>
    <w:rsid w:val="007E68C6"/>
    <w:rsid w:val="007F0135"/>
    <w:rsid w:val="007F347D"/>
    <w:rsid w:val="007F4180"/>
    <w:rsid w:val="007F4DA1"/>
    <w:rsid w:val="007F7AC8"/>
    <w:rsid w:val="008008F7"/>
    <w:rsid w:val="00802833"/>
    <w:rsid w:val="00803645"/>
    <w:rsid w:val="00804F7C"/>
    <w:rsid w:val="008050CF"/>
    <w:rsid w:val="00807B06"/>
    <w:rsid w:val="00810271"/>
    <w:rsid w:val="00810A0B"/>
    <w:rsid w:val="00812C82"/>
    <w:rsid w:val="008137EE"/>
    <w:rsid w:val="00813FEE"/>
    <w:rsid w:val="00816A9F"/>
    <w:rsid w:val="00817710"/>
    <w:rsid w:val="00820B02"/>
    <w:rsid w:val="00820FE7"/>
    <w:rsid w:val="008237B3"/>
    <w:rsid w:val="0082696C"/>
    <w:rsid w:val="00827606"/>
    <w:rsid w:val="0083096B"/>
    <w:rsid w:val="00831884"/>
    <w:rsid w:val="008330BF"/>
    <w:rsid w:val="00834634"/>
    <w:rsid w:val="00835FB8"/>
    <w:rsid w:val="0083637A"/>
    <w:rsid w:val="00842751"/>
    <w:rsid w:val="00843DF9"/>
    <w:rsid w:val="00844560"/>
    <w:rsid w:val="008447A0"/>
    <w:rsid w:val="0084512A"/>
    <w:rsid w:val="00854798"/>
    <w:rsid w:val="00855E8C"/>
    <w:rsid w:val="00861325"/>
    <w:rsid w:val="00862033"/>
    <w:rsid w:val="0086341E"/>
    <w:rsid w:val="00864B85"/>
    <w:rsid w:val="00865C7B"/>
    <w:rsid w:val="00875569"/>
    <w:rsid w:val="00876242"/>
    <w:rsid w:val="00882229"/>
    <w:rsid w:val="0088331C"/>
    <w:rsid w:val="008835F9"/>
    <w:rsid w:val="00883793"/>
    <w:rsid w:val="0088546B"/>
    <w:rsid w:val="00885850"/>
    <w:rsid w:val="00885E12"/>
    <w:rsid w:val="00886789"/>
    <w:rsid w:val="00887347"/>
    <w:rsid w:val="008876C6"/>
    <w:rsid w:val="008918EA"/>
    <w:rsid w:val="00892D68"/>
    <w:rsid w:val="00893748"/>
    <w:rsid w:val="00893BF8"/>
    <w:rsid w:val="00893CFB"/>
    <w:rsid w:val="008978F0"/>
    <w:rsid w:val="008A0CEC"/>
    <w:rsid w:val="008A48EE"/>
    <w:rsid w:val="008A79DC"/>
    <w:rsid w:val="008B0929"/>
    <w:rsid w:val="008B0F3B"/>
    <w:rsid w:val="008B2AE9"/>
    <w:rsid w:val="008B40CC"/>
    <w:rsid w:val="008B50E7"/>
    <w:rsid w:val="008C0CEF"/>
    <w:rsid w:val="008C2E68"/>
    <w:rsid w:val="008C592A"/>
    <w:rsid w:val="008C5F54"/>
    <w:rsid w:val="008D0FC4"/>
    <w:rsid w:val="008D30B5"/>
    <w:rsid w:val="008D4CB4"/>
    <w:rsid w:val="008D53E9"/>
    <w:rsid w:val="008D5AD1"/>
    <w:rsid w:val="008D6B0E"/>
    <w:rsid w:val="008D7087"/>
    <w:rsid w:val="008E0EE4"/>
    <w:rsid w:val="008E6196"/>
    <w:rsid w:val="008E6BF6"/>
    <w:rsid w:val="008F0093"/>
    <w:rsid w:val="008F0906"/>
    <w:rsid w:val="008F2631"/>
    <w:rsid w:val="008F3219"/>
    <w:rsid w:val="008F4FF1"/>
    <w:rsid w:val="008F7038"/>
    <w:rsid w:val="00902B39"/>
    <w:rsid w:val="00904123"/>
    <w:rsid w:val="00905825"/>
    <w:rsid w:val="009063DE"/>
    <w:rsid w:val="009074E5"/>
    <w:rsid w:val="00907D8A"/>
    <w:rsid w:val="00907F48"/>
    <w:rsid w:val="00912362"/>
    <w:rsid w:val="00912EE4"/>
    <w:rsid w:val="0091412C"/>
    <w:rsid w:val="009217D6"/>
    <w:rsid w:val="0092407D"/>
    <w:rsid w:val="00926725"/>
    <w:rsid w:val="00930F4D"/>
    <w:rsid w:val="00934009"/>
    <w:rsid w:val="00934F90"/>
    <w:rsid w:val="0093634E"/>
    <w:rsid w:val="00937C4F"/>
    <w:rsid w:val="009408A5"/>
    <w:rsid w:val="00940B19"/>
    <w:rsid w:val="00942142"/>
    <w:rsid w:val="00943B85"/>
    <w:rsid w:val="00946409"/>
    <w:rsid w:val="00946784"/>
    <w:rsid w:val="009514E0"/>
    <w:rsid w:val="00954286"/>
    <w:rsid w:val="009615C1"/>
    <w:rsid w:val="00963A53"/>
    <w:rsid w:val="00964764"/>
    <w:rsid w:val="00967A5D"/>
    <w:rsid w:val="00971031"/>
    <w:rsid w:val="00971ED1"/>
    <w:rsid w:val="00972D0E"/>
    <w:rsid w:val="0097310A"/>
    <w:rsid w:val="0097312E"/>
    <w:rsid w:val="009739AF"/>
    <w:rsid w:val="009814CF"/>
    <w:rsid w:val="0098302F"/>
    <w:rsid w:val="00986C89"/>
    <w:rsid w:val="009912EF"/>
    <w:rsid w:val="009918DC"/>
    <w:rsid w:val="00993426"/>
    <w:rsid w:val="00997F08"/>
    <w:rsid w:val="009A100F"/>
    <w:rsid w:val="009A17B5"/>
    <w:rsid w:val="009A1E38"/>
    <w:rsid w:val="009B0CBC"/>
    <w:rsid w:val="009B24B9"/>
    <w:rsid w:val="009B52D4"/>
    <w:rsid w:val="009B5A81"/>
    <w:rsid w:val="009B6F31"/>
    <w:rsid w:val="009B782D"/>
    <w:rsid w:val="009B7A89"/>
    <w:rsid w:val="009C22A6"/>
    <w:rsid w:val="009C2B5A"/>
    <w:rsid w:val="009C7181"/>
    <w:rsid w:val="009C7631"/>
    <w:rsid w:val="009C7DAD"/>
    <w:rsid w:val="009D3B88"/>
    <w:rsid w:val="009D3ECF"/>
    <w:rsid w:val="009D4663"/>
    <w:rsid w:val="009D5000"/>
    <w:rsid w:val="009D6B04"/>
    <w:rsid w:val="009E16CA"/>
    <w:rsid w:val="009E1B01"/>
    <w:rsid w:val="009E2C64"/>
    <w:rsid w:val="009E596D"/>
    <w:rsid w:val="009E6EA0"/>
    <w:rsid w:val="009F207A"/>
    <w:rsid w:val="009F2103"/>
    <w:rsid w:val="009F41D9"/>
    <w:rsid w:val="00A00666"/>
    <w:rsid w:val="00A00FE7"/>
    <w:rsid w:val="00A01868"/>
    <w:rsid w:val="00A024D5"/>
    <w:rsid w:val="00A02538"/>
    <w:rsid w:val="00A032A2"/>
    <w:rsid w:val="00A035C9"/>
    <w:rsid w:val="00A03D43"/>
    <w:rsid w:val="00A07764"/>
    <w:rsid w:val="00A07F5E"/>
    <w:rsid w:val="00A10AE4"/>
    <w:rsid w:val="00A138A8"/>
    <w:rsid w:val="00A13F95"/>
    <w:rsid w:val="00A15255"/>
    <w:rsid w:val="00A171B0"/>
    <w:rsid w:val="00A20CF2"/>
    <w:rsid w:val="00A22B65"/>
    <w:rsid w:val="00A24AFC"/>
    <w:rsid w:val="00A26160"/>
    <w:rsid w:val="00A264BD"/>
    <w:rsid w:val="00A273B8"/>
    <w:rsid w:val="00A30E7B"/>
    <w:rsid w:val="00A31281"/>
    <w:rsid w:val="00A32516"/>
    <w:rsid w:val="00A361BF"/>
    <w:rsid w:val="00A36786"/>
    <w:rsid w:val="00A36ED7"/>
    <w:rsid w:val="00A409F4"/>
    <w:rsid w:val="00A4163C"/>
    <w:rsid w:val="00A45DF1"/>
    <w:rsid w:val="00A47462"/>
    <w:rsid w:val="00A53AD4"/>
    <w:rsid w:val="00A540F2"/>
    <w:rsid w:val="00A55CDE"/>
    <w:rsid w:val="00A57416"/>
    <w:rsid w:val="00A57706"/>
    <w:rsid w:val="00A61477"/>
    <w:rsid w:val="00A623DC"/>
    <w:rsid w:val="00A63164"/>
    <w:rsid w:val="00A63D71"/>
    <w:rsid w:val="00A679A9"/>
    <w:rsid w:val="00A67CB6"/>
    <w:rsid w:val="00A709E4"/>
    <w:rsid w:val="00A75262"/>
    <w:rsid w:val="00A75C7E"/>
    <w:rsid w:val="00A82DA9"/>
    <w:rsid w:val="00A83D66"/>
    <w:rsid w:val="00A86627"/>
    <w:rsid w:val="00A86B0A"/>
    <w:rsid w:val="00A92069"/>
    <w:rsid w:val="00A925F1"/>
    <w:rsid w:val="00A927B1"/>
    <w:rsid w:val="00A92C00"/>
    <w:rsid w:val="00A934DC"/>
    <w:rsid w:val="00A9652D"/>
    <w:rsid w:val="00A96581"/>
    <w:rsid w:val="00A96CEE"/>
    <w:rsid w:val="00A97432"/>
    <w:rsid w:val="00AA0299"/>
    <w:rsid w:val="00AA0B73"/>
    <w:rsid w:val="00AA2261"/>
    <w:rsid w:val="00AA645C"/>
    <w:rsid w:val="00AB0AD0"/>
    <w:rsid w:val="00AB24DD"/>
    <w:rsid w:val="00AB63D3"/>
    <w:rsid w:val="00AB7FA8"/>
    <w:rsid w:val="00AC0BB0"/>
    <w:rsid w:val="00AC2581"/>
    <w:rsid w:val="00AC5451"/>
    <w:rsid w:val="00AD2120"/>
    <w:rsid w:val="00AD28E9"/>
    <w:rsid w:val="00AD3457"/>
    <w:rsid w:val="00AD7D3E"/>
    <w:rsid w:val="00AE088F"/>
    <w:rsid w:val="00AE328B"/>
    <w:rsid w:val="00AE5576"/>
    <w:rsid w:val="00AE6464"/>
    <w:rsid w:val="00AF12B7"/>
    <w:rsid w:val="00AF1C92"/>
    <w:rsid w:val="00AF2D5F"/>
    <w:rsid w:val="00AF3332"/>
    <w:rsid w:val="00AF46F6"/>
    <w:rsid w:val="00AF63F9"/>
    <w:rsid w:val="00AF7390"/>
    <w:rsid w:val="00AF7A3F"/>
    <w:rsid w:val="00B0152D"/>
    <w:rsid w:val="00B026BA"/>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6AE2"/>
    <w:rsid w:val="00B2001A"/>
    <w:rsid w:val="00B2324A"/>
    <w:rsid w:val="00B25881"/>
    <w:rsid w:val="00B33412"/>
    <w:rsid w:val="00B359C9"/>
    <w:rsid w:val="00B360F3"/>
    <w:rsid w:val="00B36492"/>
    <w:rsid w:val="00B4338C"/>
    <w:rsid w:val="00B45F70"/>
    <w:rsid w:val="00B46E4A"/>
    <w:rsid w:val="00B47027"/>
    <w:rsid w:val="00B5207C"/>
    <w:rsid w:val="00B54DD6"/>
    <w:rsid w:val="00B55CD5"/>
    <w:rsid w:val="00B569D5"/>
    <w:rsid w:val="00B57B94"/>
    <w:rsid w:val="00B60167"/>
    <w:rsid w:val="00B614D0"/>
    <w:rsid w:val="00B61EE5"/>
    <w:rsid w:val="00B62E18"/>
    <w:rsid w:val="00B6405D"/>
    <w:rsid w:val="00B64CB1"/>
    <w:rsid w:val="00B655E5"/>
    <w:rsid w:val="00B65723"/>
    <w:rsid w:val="00B718EE"/>
    <w:rsid w:val="00B73063"/>
    <w:rsid w:val="00B75783"/>
    <w:rsid w:val="00B777F0"/>
    <w:rsid w:val="00B80A41"/>
    <w:rsid w:val="00B90372"/>
    <w:rsid w:val="00B90BB8"/>
    <w:rsid w:val="00B948DB"/>
    <w:rsid w:val="00B94BD7"/>
    <w:rsid w:val="00B95115"/>
    <w:rsid w:val="00B97977"/>
    <w:rsid w:val="00BA0706"/>
    <w:rsid w:val="00BA12C3"/>
    <w:rsid w:val="00BA25AB"/>
    <w:rsid w:val="00BA3B48"/>
    <w:rsid w:val="00BA3B8F"/>
    <w:rsid w:val="00BA5B4B"/>
    <w:rsid w:val="00BB07A0"/>
    <w:rsid w:val="00BB1262"/>
    <w:rsid w:val="00BB3B74"/>
    <w:rsid w:val="00BB3C7E"/>
    <w:rsid w:val="00BB532B"/>
    <w:rsid w:val="00BB5D18"/>
    <w:rsid w:val="00BB75F7"/>
    <w:rsid w:val="00BB75FE"/>
    <w:rsid w:val="00BC1F84"/>
    <w:rsid w:val="00BD08C6"/>
    <w:rsid w:val="00BD391F"/>
    <w:rsid w:val="00BD5601"/>
    <w:rsid w:val="00BE40CD"/>
    <w:rsid w:val="00BE5237"/>
    <w:rsid w:val="00BE5D2A"/>
    <w:rsid w:val="00BE671F"/>
    <w:rsid w:val="00BF0BDC"/>
    <w:rsid w:val="00BF0C34"/>
    <w:rsid w:val="00BF0E3D"/>
    <w:rsid w:val="00BF31A3"/>
    <w:rsid w:val="00BF5086"/>
    <w:rsid w:val="00BF5B65"/>
    <w:rsid w:val="00BF5DD9"/>
    <w:rsid w:val="00BF72EC"/>
    <w:rsid w:val="00BF7DB7"/>
    <w:rsid w:val="00C01A46"/>
    <w:rsid w:val="00C066FD"/>
    <w:rsid w:val="00C11C9C"/>
    <w:rsid w:val="00C14FD8"/>
    <w:rsid w:val="00C16795"/>
    <w:rsid w:val="00C174B8"/>
    <w:rsid w:val="00C174F8"/>
    <w:rsid w:val="00C176BB"/>
    <w:rsid w:val="00C21E9A"/>
    <w:rsid w:val="00C245CE"/>
    <w:rsid w:val="00C27107"/>
    <w:rsid w:val="00C27BC6"/>
    <w:rsid w:val="00C30772"/>
    <w:rsid w:val="00C31506"/>
    <w:rsid w:val="00C31608"/>
    <w:rsid w:val="00C31907"/>
    <w:rsid w:val="00C3353C"/>
    <w:rsid w:val="00C347CC"/>
    <w:rsid w:val="00C36155"/>
    <w:rsid w:val="00C36D3B"/>
    <w:rsid w:val="00C37257"/>
    <w:rsid w:val="00C421E8"/>
    <w:rsid w:val="00C46E97"/>
    <w:rsid w:val="00C5070B"/>
    <w:rsid w:val="00C51044"/>
    <w:rsid w:val="00C56175"/>
    <w:rsid w:val="00C57E6B"/>
    <w:rsid w:val="00C61830"/>
    <w:rsid w:val="00C664EE"/>
    <w:rsid w:val="00C66D82"/>
    <w:rsid w:val="00C67A9A"/>
    <w:rsid w:val="00C708BD"/>
    <w:rsid w:val="00C72961"/>
    <w:rsid w:val="00C72B48"/>
    <w:rsid w:val="00C7375B"/>
    <w:rsid w:val="00C73C72"/>
    <w:rsid w:val="00C76611"/>
    <w:rsid w:val="00C81DDA"/>
    <w:rsid w:val="00C8316D"/>
    <w:rsid w:val="00C85818"/>
    <w:rsid w:val="00C86BA6"/>
    <w:rsid w:val="00C86D7B"/>
    <w:rsid w:val="00C871A0"/>
    <w:rsid w:val="00C900CA"/>
    <w:rsid w:val="00C91D8B"/>
    <w:rsid w:val="00C92AF3"/>
    <w:rsid w:val="00C94527"/>
    <w:rsid w:val="00C94856"/>
    <w:rsid w:val="00C94973"/>
    <w:rsid w:val="00C95817"/>
    <w:rsid w:val="00CA29A7"/>
    <w:rsid w:val="00CA3121"/>
    <w:rsid w:val="00CA4CF7"/>
    <w:rsid w:val="00CB2A34"/>
    <w:rsid w:val="00CC041E"/>
    <w:rsid w:val="00CD1CAD"/>
    <w:rsid w:val="00CD2FEE"/>
    <w:rsid w:val="00CD46A1"/>
    <w:rsid w:val="00CD590F"/>
    <w:rsid w:val="00CD5A8C"/>
    <w:rsid w:val="00CD5B61"/>
    <w:rsid w:val="00CD657D"/>
    <w:rsid w:val="00CE0738"/>
    <w:rsid w:val="00CE1881"/>
    <w:rsid w:val="00CE1B9A"/>
    <w:rsid w:val="00CE2A39"/>
    <w:rsid w:val="00CE2BF5"/>
    <w:rsid w:val="00CE3F2B"/>
    <w:rsid w:val="00CE46D7"/>
    <w:rsid w:val="00CE4906"/>
    <w:rsid w:val="00CF0563"/>
    <w:rsid w:val="00CF37A1"/>
    <w:rsid w:val="00CF6C1F"/>
    <w:rsid w:val="00D02D99"/>
    <w:rsid w:val="00D05ECE"/>
    <w:rsid w:val="00D05FA2"/>
    <w:rsid w:val="00D07522"/>
    <w:rsid w:val="00D11A7A"/>
    <w:rsid w:val="00D12913"/>
    <w:rsid w:val="00D13805"/>
    <w:rsid w:val="00D13D2D"/>
    <w:rsid w:val="00D21148"/>
    <w:rsid w:val="00D24277"/>
    <w:rsid w:val="00D24814"/>
    <w:rsid w:val="00D2574F"/>
    <w:rsid w:val="00D3317F"/>
    <w:rsid w:val="00D40309"/>
    <w:rsid w:val="00D41EF5"/>
    <w:rsid w:val="00D430B5"/>
    <w:rsid w:val="00D450F7"/>
    <w:rsid w:val="00D450FF"/>
    <w:rsid w:val="00D456A0"/>
    <w:rsid w:val="00D46AE7"/>
    <w:rsid w:val="00D52000"/>
    <w:rsid w:val="00D5234F"/>
    <w:rsid w:val="00D5309D"/>
    <w:rsid w:val="00D576EE"/>
    <w:rsid w:val="00D60688"/>
    <w:rsid w:val="00D6325F"/>
    <w:rsid w:val="00D63C1B"/>
    <w:rsid w:val="00D65766"/>
    <w:rsid w:val="00D6760D"/>
    <w:rsid w:val="00D75F1C"/>
    <w:rsid w:val="00D768C2"/>
    <w:rsid w:val="00D76B17"/>
    <w:rsid w:val="00D77AC0"/>
    <w:rsid w:val="00D807AE"/>
    <w:rsid w:val="00D80ED9"/>
    <w:rsid w:val="00D81633"/>
    <w:rsid w:val="00D822E5"/>
    <w:rsid w:val="00D831CB"/>
    <w:rsid w:val="00D84DFF"/>
    <w:rsid w:val="00D85058"/>
    <w:rsid w:val="00D85B75"/>
    <w:rsid w:val="00D85FA1"/>
    <w:rsid w:val="00D8640D"/>
    <w:rsid w:val="00D87C15"/>
    <w:rsid w:val="00D91B72"/>
    <w:rsid w:val="00D91D59"/>
    <w:rsid w:val="00D9205F"/>
    <w:rsid w:val="00D9398F"/>
    <w:rsid w:val="00D94C49"/>
    <w:rsid w:val="00D9625C"/>
    <w:rsid w:val="00D96936"/>
    <w:rsid w:val="00D97B0D"/>
    <w:rsid w:val="00D97B37"/>
    <w:rsid w:val="00DA0BA3"/>
    <w:rsid w:val="00DA2151"/>
    <w:rsid w:val="00DA2C92"/>
    <w:rsid w:val="00DA3C75"/>
    <w:rsid w:val="00DA71DE"/>
    <w:rsid w:val="00DB128F"/>
    <w:rsid w:val="00DB1CC3"/>
    <w:rsid w:val="00DB36D3"/>
    <w:rsid w:val="00DB426A"/>
    <w:rsid w:val="00DB50D6"/>
    <w:rsid w:val="00DB538E"/>
    <w:rsid w:val="00DB76A8"/>
    <w:rsid w:val="00DB787C"/>
    <w:rsid w:val="00DC595D"/>
    <w:rsid w:val="00DC7597"/>
    <w:rsid w:val="00DC7A84"/>
    <w:rsid w:val="00DD1398"/>
    <w:rsid w:val="00DD29A0"/>
    <w:rsid w:val="00DD3228"/>
    <w:rsid w:val="00DD3DD4"/>
    <w:rsid w:val="00DD45AF"/>
    <w:rsid w:val="00DD46DD"/>
    <w:rsid w:val="00DD6BFB"/>
    <w:rsid w:val="00DE0773"/>
    <w:rsid w:val="00DE5A62"/>
    <w:rsid w:val="00DF133F"/>
    <w:rsid w:val="00DF4DC5"/>
    <w:rsid w:val="00DF604D"/>
    <w:rsid w:val="00DF60A0"/>
    <w:rsid w:val="00E01BFE"/>
    <w:rsid w:val="00E02AAE"/>
    <w:rsid w:val="00E1010F"/>
    <w:rsid w:val="00E154F3"/>
    <w:rsid w:val="00E21C2B"/>
    <w:rsid w:val="00E22195"/>
    <w:rsid w:val="00E23FE6"/>
    <w:rsid w:val="00E26B73"/>
    <w:rsid w:val="00E27417"/>
    <w:rsid w:val="00E30364"/>
    <w:rsid w:val="00E318CD"/>
    <w:rsid w:val="00E329D9"/>
    <w:rsid w:val="00E3364E"/>
    <w:rsid w:val="00E35BA5"/>
    <w:rsid w:val="00E3710E"/>
    <w:rsid w:val="00E41D58"/>
    <w:rsid w:val="00E43A91"/>
    <w:rsid w:val="00E450ED"/>
    <w:rsid w:val="00E47D68"/>
    <w:rsid w:val="00E55542"/>
    <w:rsid w:val="00E573C9"/>
    <w:rsid w:val="00E65687"/>
    <w:rsid w:val="00E65E34"/>
    <w:rsid w:val="00E708B8"/>
    <w:rsid w:val="00E70ACB"/>
    <w:rsid w:val="00E73FB5"/>
    <w:rsid w:val="00E74A34"/>
    <w:rsid w:val="00E763FD"/>
    <w:rsid w:val="00E76C96"/>
    <w:rsid w:val="00E844EB"/>
    <w:rsid w:val="00E8555E"/>
    <w:rsid w:val="00E8604D"/>
    <w:rsid w:val="00E863AD"/>
    <w:rsid w:val="00E9068F"/>
    <w:rsid w:val="00E91153"/>
    <w:rsid w:val="00E91DC1"/>
    <w:rsid w:val="00E93A3D"/>
    <w:rsid w:val="00E97237"/>
    <w:rsid w:val="00EA141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830"/>
    <w:rsid w:val="00ED4CF2"/>
    <w:rsid w:val="00ED6D3E"/>
    <w:rsid w:val="00EE187A"/>
    <w:rsid w:val="00EE1FFF"/>
    <w:rsid w:val="00EE3410"/>
    <w:rsid w:val="00EE3937"/>
    <w:rsid w:val="00EE4802"/>
    <w:rsid w:val="00EE696C"/>
    <w:rsid w:val="00EE7212"/>
    <w:rsid w:val="00EE7860"/>
    <w:rsid w:val="00EF1013"/>
    <w:rsid w:val="00EF1F5F"/>
    <w:rsid w:val="00EF24D5"/>
    <w:rsid w:val="00EF32F6"/>
    <w:rsid w:val="00EF3621"/>
    <w:rsid w:val="00EF4E4A"/>
    <w:rsid w:val="00EF689D"/>
    <w:rsid w:val="00EF6FC1"/>
    <w:rsid w:val="00EF745A"/>
    <w:rsid w:val="00EF7E6E"/>
    <w:rsid w:val="00F00466"/>
    <w:rsid w:val="00F009B9"/>
    <w:rsid w:val="00F01707"/>
    <w:rsid w:val="00F01B0E"/>
    <w:rsid w:val="00F026DC"/>
    <w:rsid w:val="00F037EF"/>
    <w:rsid w:val="00F05E4F"/>
    <w:rsid w:val="00F070BC"/>
    <w:rsid w:val="00F1034F"/>
    <w:rsid w:val="00F127F1"/>
    <w:rsid w:val="00F14A84"/>
    <w:rsid w:val="00F14DD2"/>
    <w:rsid w:val="00F16B2F"/>
    <w:rsid w:val="00F179D7"/>
    <w:rsid w:val="00F21236"/>
    <w:rsid w:val="00F22E45"/>
    <w:rsid w:val="00F24E23"/>
    <w:rsid w:val="00F25615"/>
    <w:rsid w:val="00F25682"/>
    <w:rsid w:val="00F2599B"/>
    <w:rsid w:val="00F34032"/>
    <w:rsid w:val="00F35666"/>
    <w:rsid w:val="00F3627C"/>
    <w:rsid w:val="00F37836"/>
    <w:rsid w:val="00F41F16"/>
    <w:rsid w:val="00F460A5"/>
    <w:rsid w:val="00F46647"/>
    <w:rsid w:val="00F5011E"/>
    <w:rsid w:val="00F50999"/>
    <w:rsid w:val="00F5466B"/>
    <w:rsid w:val="00F54C69"/>
    <w:rsid w:val="00F5622C"/>
    <w:rsid w:val="00F57D26"/>
    <w:rsid w:val="00F6031A"/>
    <w:rsid w:val="00F63EE5"/>
    <w:rsid w:val="00F6407D"/>
    <w:rsid w:val="00F64A73"/>
    <w:rsid w:val="00F6539C"/>
    <w:rsid w:val="00F65FB7"/>
    <w:rsid w:val="00F66826"/>
    <w:rsid w:val="00F66CEB"/>
    <w:rsid w:val="00F6748E"/>
    <w:rsid w:val="00F7279B"/>
    <w:rsid w:val="00F7301D"/>
    <w:rsid w:val="00F757FF"/>
    <w:rsid w:val="00F76180"/>
    <w:rsid w:val="00F76DDF"/>
    <w:rsid w:val="00F80C72"/>
    <w:rsid w:val="00F83C83"/>
    <w:rsid w:val="00F8423A"/>
    <w:rsid w:val="00F8473A"/>
    <w:rsid w:val="00F877A6"/>
    <w:rsid w:val="00F87A64"/>
    <w:rsid w:val="00F92C67"/>
    <w:rsid w:val="00F95620"/>
    <w:rsid w:val="00FA0A43"/>
    <w:rsid w:val="00FA2627"/>
    <w:rsid w:val="00FA4AA7"/>
    <w:rsid w:val="00FA545F"/>
    <w:rsid w:val="00FB12AF"/>
    <w:rsid w:val="00FB1E7D"/>
    <w:rsid w:val="00FB254A"/>
    <w:rsid w:val="00FB2C12"/>
    <w:rsid w:val="00FB3CFB"/>
    <w:rsid w:val="00FC07A1"/>
    <w:rsid w:val="00FC12DC"/>
    <w:rsid w:val="00FC4E76"/>
    <w:rsid w:val="00FC63DE"/>
    <w:rsid w:val="00FC7755"/>
    <w:rsid w:val="00FD295F"/>
    <w:rsid w:val="00FE0A81"/>
    <w:rsid w:val="00FE2412"/>
    <w:rsid w:val="00FE30C8"/>
    <w:rsid w:val="00FE3327"/>
    <w:rsid w:val="00FE5A5F"/>
    <w:rsid w:val="00FE5CA5"/>
    <w:rsid w:val="00FE70DF"/>
    <w:rsid w:val="00FE77EB"/>
    <w:rsid w:val="00FF1DB2"/>
    <w:rsid w:val="00FF44C6"/>
    <w:rsid w:val="00FF4BAD"/>
    <w:rsid w:val="00FF6758"/>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8D0E-E203-44E0-9227-657B9A53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5733</Words>
  <Characters>31537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2018-10-16T14:29:00Z</cp:lastPrinted>
  <dcterms:created xsi:type="dcterms:W3CDTF">2018-11-29T21:20:00Z</dcterms:created>
  <dcterms:modified xsi:type="dcterms:W3CDTF">2018-11-29T21:20:00Z</dcterms:modified>
</cp:coreProperties>
</file>